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0F" w:rsidRDefault="00015FE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80F" w:rsidRDefault="00015FE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34</w:t>
      </w:r>
    </w:p>
    <w:p w:rsidR="0096680F" w:rsidRDefault="0096680F">
      <w:pPr>
        <w:spacing w:line="309" w:lineRule="exact"/>
        <w:rPr>
          <w:sz w:val="24"/>
          <w:szCs w:val="24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80F" w:rsidRDefault="0096680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96680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6680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26" w:lineRule="exact"/>
        <w:rPr>
          <w:sz w:val="24"/>
          <w:szCs w:val="24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80F" w:rsidRDefault="0096680F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96680F" w:rsidTr="007E63F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7E63F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63F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80F" w:rsidTr="007E63F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34</w:t>
            </w:r>
          </w:p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7E63F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7E63F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1-447с-11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</w:tbl>
    <w:p w:rsidR="007E63F7" w:rsidRDefault="007E63F7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109"/>
        <w:gridCol w:w="850"/>
        <w:gridCol w:w="21"/>
        <w:gridCol w:w="2899"/>
        <w:gridCol w:w="57"/>
        <w:gridCol w:w="3402"/>
        <w:gridCol w:w="63"/>
        <w:gridCol w:w="20"/>
        <w:gridCol w:w="20"/>
      </w:tblGrid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 w:rsidP="007E63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7E63F7">
              <w:rPr>
                <w:rFonts w:eastAsia="Times New Roman"/>
                <w:sz w:val="20"/>
                <w:szCs w:val="20"/>
              </w:rPr>
              <w:t>813,2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1495.10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7E63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13:60:0010009:302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C863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015FE0" w:rsidTr="007E63F7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15FE0" w:rsidRDefault="00015FE0">
            <w:pPr>
              <w:rPr>
                <w:sz w:val="1"/>
                <w:szCs w:val="1"/>
              </w:rPr>
            </w:pPr>
          </w:p>
        </w:tc>
      </w:tr>
      <w:tr w:rsidR="00015FE0" w:rsidTr="007E63F7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446"/>
        </w:trPr>
        <w:tc>
          <w:tcPr>
            <w:tcW w:w="82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15FE0" w:rsidTr="007E63F7">
        <w:trPr>
          <w:trHeight w:val="260"/>
        </w:trPr>
        <w:tc>
          <w:tcPr>
            <w:tcW w:w="820" w:type="dxa"/>
            <w:vAlign w:val="bottom"/>
          </w:tcPr>
          <w:p w:rsidR="00015FE0" w:rsidRDefault="00015FE0"/>
        </w:tc>
        <w:tc>
          <w:tcPr>
            <w:tcW w:w="10340" w:type="dxa"/>
            <w:gridSpan w:val="11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15FE0" w:rsidTr="007E63F7">
        <w:trPr>
          <w:trHeight w:val="234"/>
        </w:trPr>
        <w:tc>
          <w:tcPr>
            <w:tcW w:w="820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</w:tr>
      <w:tr w:rsidR="00015FE0" w:rsidTr="007E63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  <w:tr w:rsidR="00015FE0" w:rsidTr="007E63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40" w:type="dxa"/>
            <w:gridSpan w:val="2"/>
            <w:vAlign w:val="bottom"/>
          </w:tcPr>
          <w:p w:rsidR="00015FE0" w:rsidRDefault="00015FE0"/>
        </w:tc>
      </w:tr>
      <w:tr w:rsidR="00015FE0" w:rsidTr="007E63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16"/>
                <w:szCs w:val="16"/>
              </w:rPr>
            </w:pPr>
          </w:p>
        </w:tc>
      </w:tr>
      <w:tr w:rsidR="00015FE0" w:rsidTr="007E63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  <w:tr w:rsidR="00015FE0" w:rsidTr="007E63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40" w:type="dxa"/>
            <w:gridSpan w:val="2"/>
            <w:vAlign w:val="bottom"/>
          </w:tcPr>
          <w:p w:rsidR="00015FE0" w:rsidRDefault="00015FE0"/>
        </w:tc>
      </w:tr>
      <w:tr w:rsidR="00015FE0" w:rsidTr="007E63F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015FE0" w:rsidRDefault="00015FE0">
            <w:pPr>
              <w:rPr>
                <w:sz w:val="21"/>
                <w:szCs w:val="21"/>
              </w:rPr>
            </w:pPr>
          </w:p>
        </w:tc>
      </w:tr>
    </w:tbl>
    <w:p w:rsidR="007E63F7" w:rsidRDefault="007E63F7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015FE0" w:rsidTr="007E63F7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0"/>
                <w:szCs w:val="20"/>
              </w:rPr>
            </w:pPr>
          </w:p>
        </w:tc>
      </w:tr>
      <w:tr w:rsidR="00015FE0" w:rsidTr="007E63F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15FE0" w:rsidRDefault="00015FE0"/>
        </w:tc>
      </w:tr>
      <w:tr w:rsidR="00015FE0" w:rsidTr="007E63F7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"/>
                <w:szCs w:val="2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  <w:tr w:rsidR="00015FE0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15FE0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24"/>
                <w:szCs w:val="24"/>
              </w:rPr>
            </w:pPr>
          </w:p>
        </w:tc>
      </w:tr>
      <w:tr w:rsidR="00015FE0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15FE0" w:rsidRDefault="00015FE0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6680F" w:rsidRDefault="0096680F">
      <w:pPr>
        <w:spacing w:line="295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6680F" w:rsidTr="007E63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7E63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63F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03.12.2014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7E63F7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015FE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24.05.2019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</w:t>
            </w:r>
            <w:r w:rsidR="00015FE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16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7E63F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</w:tbl>
    <w:p w:rsidR="007E63F7" w:rsidRDefault="007E63F7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/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7E63F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7E63F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</w:tr>
      <w:tr w:rsidR="0096680F" w:rsidTr="007E63F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6680F" w:rsidTr="007E63F7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96680F" w:rsidRDefault="0096680F">
      <w:pPr>
        <w:spacing w:line="20" w:lineRule="exact"/>
        <w:rPr>
          <w:sz w:val="20"/>
          <w:szCs w:val="20"/>
        </w:rPr>
      </w:pPr>
    </w:p>
    <w:p w:rsidR="0096680F" w:rsidRDefault="0096680F">
      <w:pPr>
        <w:spacing w:line="21" w:lineRule="exact"/>
        <w:rPr>
          <w:sz w:val="20"/>
          <w:szCs w:val="20"/>
        </w:rPr>
      </w:pPr>
    </w:p>
    <w:p w:rsidR="0096680F" w:rsidRDefault="00015FE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80F" w:rsidRDefault="0096680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6680F" w:rsidTr="00015F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680F" w:rsidRDefault="00015FE0" w:rsidP="00015FE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015F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015FE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5996"/>
        <w:gridCol w:w="935"/>
        <w:gridCol w:w="1072"/>
        <w:gridCol w:w="1433"/>
        <w:gridCol w:w="1417"/>
      </w:tblGrid>
      <w:tr w:rsidR="007E63F7" w:rsidRPr="007E63F7" w:rsidTr="007E63F7">
        <w:trPr>
          <w:trHeight w:val="270"/>
        </w:trPr>
        <w:tc>
          <w:tcPr>
            <w:tcW w:w="660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35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E63F7" w:rsidRPr="007E63F7" w:rsidTr="007E63F7">
        <w:trPr>
          <w:trHeight w:val="510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40 260,86</w:t>
            </w:r>
          </w:p>
        </w:tc>
      </w:tr>
      <w:tr w:rsidR="007E63F7" w:rsidRPr="007E63F7" w:rsidTr="007E63F7">
        <w:trPr>
          <w:trHeight w:val="750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37 924,30</w:t>
            </w:r>
          </w:p>
        </w:tc>
      </w:tr>
      <w:tr w:rsidR="007E63F7" w:rsidRPr="007E63F7" w:rsidTr="007E63F7">
        <w:trPr>
          <w:trHeight w:val="523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58 953,41</w:t>
            </w:r>
          </w:p>
        </w:tc>
      </w:tr>
      <w:tr w:rsidR="007E63F7" w:rsidRPr="007E63F7" w:rsidTr="007E63F7">
        <w:trPr>
          <w:trHeight w:val="262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5 931,29</w:t>
            </w:r>
          </w:p>
        </w:tc>
      </w:tr>
      <w:tr w:rsidR="007E63F7" w:rsidRPr="007E63F7" w:rsidTr="007E63F7">
        <w:trPr>
          <w:trHeight w:val="853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21 388,58</w:t>
            </w:r>
          </w:p>
        </w:tc>
      </w:tr>
      <w:tr w:rsidR="007E63F7" w:rsidRPr="007E63F7" w:rsidTr="007E63F7">
        <w:trPr>
          <w:trHeight w:val="781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105 325,30</w:t>
            </w:r>
          </w:p>
        </w:tc>
      </w:tr>
      <w:tr w:rsidR="007E63F7" w:rsidRPr="007E63F7" w:rsidTr="007E63F7">
        <w:trPr>
          <w:trHeight w:val="1978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122 759,69</w:t>
            </w:r>
          </w:p>
        </w:tc>
      </w:tr>
      <w:tr w:rsidR="007E63F7" w:rsidRPr="007E63F7" w:rsidTr="007E63F7">
        <w:trPr>
          <w:trHeight w:val="419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15 277,56</w:t>
            </w:r>
          </w:p>
        </w:tc>
      </w:tr>
      <w:tr w:rsidR="007E63F7" w:rsidRPr="007E63F7" w:rsidTr="007E63F7">
        <w:trPr>
          <w:trHeight w:val="255"/>
        </w:trPr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63F7" w:rsidRPr="007E63F7" w:rsidRDefault="007E63F7" w:rsidP="007E63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63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407 820,98</w:t>
            </w: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26" w:lineRule="exact"/>
        <w:rPr>
          <w:sz w:val="20"/>
          <w:szCs w:val="20"/>
        </w:rPr>
      </w:pPr>
    </w:p>
    <w:p w:rsidR="0096680F" w:rsidRDefault="00015FE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15FE0" w:rsidRDefault="00015FE0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7"/>
        <w:gridCol w:w="973"/>
        <w:gridCol w:w="11"/>
        <w:gridCol w:w="2888"/>
        <w:gridCol w:w="18"/>
        <w:gridCol w:w="3438"/>
        <w:gridCol w:w="93"/>
      </w:tblGrid>
      <w:tr w:rsidR="00015FE0" w:rsidTr="0025034B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15FE0" w:rsidTr="0025034B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015FE0" w:rsidRDefault="00015FE0" w:rsidP="00015FE0"/>
        </w:tc>
      </w:tr>
      <w:tr w:rsidR="00015FE0" w:rsidTr="0025034B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rPr>
                <w:sz w:val="16"/>
                <w:szCs w:val="16"/>
              </w:rPr>
            </w:pPr>
          </w:p>
        </w:tc>
      </w:tr>
      <w:tr w:rsidR="00015FE0" w:rsidTr="0025034B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8" w:type="dxa"/>
            <w:tcBorders>
              <w:right w:val="single" w:sz="8" w:space="0" w:color="auto"/>
            </w:tcBorders>
            <w:vAlign w:val="bottom"/>
          </w:tcPr>
          <w:p w:rsidR="00015FE0" w:rsidRDefault="00015FE0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63F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15FE0" w:rsidTr="0025034B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FE0" w:rsidRDefault="00015FE0" w:rsidP="00015FE0"/>
        </w:tc>
      </w:tr>
      <w:tr w:rsidR="0096680F" w:rsidTr="0025034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C067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36" style="position:absolute;left:0;text-align:lef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65pt" to="0,66.15pt" o:allowincell="f" strokeweight=".5pt"/>
              </w:pict>
            </w:r>
            <w:r w:rsidR="00015FE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D20F1B" w:rsidRDefault="007E63F7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E63F7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7E63F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E63F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08CE" w:rsidRPr="007E63F7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7E63F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E63F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E63F7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Pr="007E63F7" w:rsidRDefault="007E63F7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408C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E63F7">
              <w:rPr>
                <w:rFonts w:eastAsia="Times New Roman"/>
                <w:sz w:val="20"/>
                <w:szCs w:val="20"/>
              </w:rPr>
              <w:t xml:space="preserve"> 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E63F7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7E63F7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E63F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456"/>
        <w:gridCol w:w="93"/>
      </w:tblGrid>
      <w:tr w:rsidR="0096680F" w:rsidTr="0025034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Pr="00D20F1B" w:rsidRDefault="002A74E5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Default="002A74E5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2408CE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A74E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BF1A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2A74E5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408C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408CE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BF1A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Pr="002408CE" w:rsidRDefault="00BF1A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015FE0">
              <w:rPr>
                <w:rFonts w:eastAsia="Times New Roman"/>
                <w:sz w:val="20"/>
                <w:szCs w:val="20"/>
              </w:rPr>
              <w:t>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25034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25034B" w:rsidRDefault="0025034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2A74E5" w:rsidRDefault="002408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A74E5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A74E5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D20F1B" w:rsidRDefault="002408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A74E5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A74E5" w:rsidRDefault="002A74E5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408C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A74E5">
              <w:rPr>
                <w:rFonts w:eastAsia="Times New Roman"/>
                <w:sz w:val="20"/>
                <w:szCs w:val="20"/>
              </w:rPr>
              <w:t xml:space="preserve"> 62</w:t>
            </w:r>
            <w:r w:rsidR="002408C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2A74E5" w:rsidRDefault="002A74E5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2408C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408CE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2408CE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A74E5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5034B">
              <w:rPr>
                <w:rFonts w:eastAsia="Times New Roman"/>
                <w:sz w:val="20"/>
                <w:szCs w:val="20"/>
              </w:rPr>
              <w:t>1</w:t>
            </w:r>
            <w:r w:rsidR="002408C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2408C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2A74E5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5034B">
              <w:rPr>
                <w:rFonts w:eastAsia="Times New Roman"/>
                <w:sz w:val="20"/>
                <w:szCs w:val="20"/>
              </w:rPr>
              <w:t>1</w:t>
            </w:r>
            <w:r w:rsidR="002408CE">
              <w:rPr>
                <w:rFonts w:eastAsia="Times New Roman"/>
                <w:sz w:val="20"/>
                <w:szCs w:val="20"/>
              </w:rPr>
              <w:t>.</w:t>
            </w:r>
            <w:r w:rsidR="0025034B">
              <w:rPr>
                <w:rFonts w:eastAsia="Times New Roman"/>
                <w:sz w:val="20"/>
                <w:szCs w:val="20"/>
              </w:rPr>
              <w:t>06</w:t>
            </w:r>
            <w:r w:rsidR="002408C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EE5B76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5034B">
              <w:rPr>
                <w:rFonts w:eastAsia="Times New Roman"/>
                <w:sz w:val="20"/>
                <w:szCs w:val="20"/>
              </w:rPr>
              <w:t xml:space="preserve"> 2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2A74E5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015FE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2408C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408CE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2408CE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2408C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2408CE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408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2A74E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2A74E5" w:rsidRDefault="002A74E5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408C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A74E5" w:rsidRDefault="002408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A74E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ectPr w:rsidR="0096680F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96680F" w:rsidTr="00EE5B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A74E5" w:rsidP="007E63F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8CE" w:rsidRDefault="002408CE" w:rsidP="007E63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Default="002A74E5" w:rsidP="007E6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2408CE"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 w:rsidR="002408C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2408CE">
              <w:rPr>
                <w:rFonts w:eastAsia="Times New Roman"/>
                <w:sz w:val="20"/>
                <w:szCs w:val="20"/>
              </w:rPr>
              <w:t>. Решение</w:t>
            </w:r>
            <w:r w:rsidR="0025034B">
              <w:rPr>
                <w:rFonts w:eastAsia="Times New Roman"/>
                <w:sz w:val="20"/>
                <w:szCs w:val="20"/>
              </w:rPr>
              <w:t xml:space="preserve"> </w:t>
            </w:r>
            <w:r w:rsidR="002408CE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408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</w:t>
            </w:r>
            <w:r w:rsidR="002A74E5">
              <w:rPr>
                <w:rFonts w:eastAsia="Times New Roman"/>
                <w:sz w:val="20"/>
                <w:szCs w:val="20"/>
              </w:rPr>
              <w:t xml:space="preserve"> 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2408CE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08CE" w:rsidRDefault="00240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08CE" w:rsidRPr="00941A6C" w:rsidRDefault="002408CE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A74E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408CE" w:rsidRDefault="002408CE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EE5B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A74E5" w:rsidRDefault="002408CE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A74E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A74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408C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A74E5">
              <w:rPr>
                <w:rFonts w:eastAsia="Times New Roman"/>
                <w:sz w:val="20"/>
                <w:szCs w:val="20"/>
              </w:rPr>
              <w:t>8</w:t>
            </w:r>
            <w:r w:rsidR="002408CE">
              <w:rPr>
                <w:rFonts w:eastAsia="Times New Roman"/>
                <w:sz w:val="20"/>
                <w:szCs w:val="20"/>
              </w:rPr>
              <w:t>/</w:t>
            </w:r>
            <w:r w:rsidR="002A74E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408CE" w:rsidRDefault="00015FE0" w:rsidP="002A74E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"/>
                <w:szCs w:val="1"/>
              </w:rPr>
            </w:pPr>
          </w:p>
        </w:tc>
      </w:tr>
      <w:tr w:rsidR="0096680F" w:rsidTr="00EE5B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E5B76" w:rsidRDefault="00EE5B7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6680F" w:rsidRDefault="00015FE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80F" w:rsidRDefault="0096680F">
      <w:pPr>
        <w:spacing w:line="196" w:lineRule="exact"/>
        <w:rPr>
          <w:sz w:val="20"/>
          <w:szCs w:val="20"/>
        </w:rPr>
      </w:pPr>
    </w:p>
    <w:p w:rsidR="0096680F" w:rsidRDefault="00015FE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80F" w:rsidRDefault="0096680F">
      <w:pPr>
        <w:spacing w:line="192" w:lineRule="exact"/>
        <w:rPr>
          <w:sz w:val="20"/>
          <w:szCs w:val="20"/>
        </w:rPr>
      </w:pP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80F" w:rsidRDefault="0096680F">
      <w:pPr>
        <w:spacing w:line="240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80F" w:rsidRDefault="0096680F">
      <w:pPr>
        <w:spacing w:line="17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80F" w:rsidRDefault="0096680F">
      <w:pPr>
        <w:spacing w:line="19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80F" w:rsidRDefault="0096680F">
      <w:pPr>
        <w:spacing w:line="171" w:lineRule="exact"/>
        <w:rPr>
          <w:sz w:val="20"/>
          <w:szCs w:val="20"/>
        </w:rPr>
      </w:pPr>
    </w:p>
    <w:p w:rsidR="0096680F" w:rsidRDefault="00015FE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80F" w:rsidRDefault="0096680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6680F" w:rsidTr="001A4E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3"/>
                <w:szCs w:val="23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5034B" w:rsidRDefault="0025034B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A74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 w:rsidP="002A74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A74E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44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6680F" w:rsidTr="001A4E00">
        <w:trPr>
          <w:trHeight w:val="260"/>
        </w:trPr>
        <w:tc>
          <w:tcPr>
            <w:tcW w:w="820" w:type="dxa"/>
            <w:vAlign w:val="bottom"/>
          </w:tcPr>
          <w:p w:rsidR="0096680F" w:rsidRDefault="0096680F"/>
        </w:tc>
        <w:tc>
          <w:tcPr>
            <w:tcW w:w="3880" w:type="dxa"/>
            <w:gridSpan w:val="3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6680F" w:rsidRDefault="0096680F"/>
        </w:tc>
        <w:tc>
          <w:tcPr>
            <w:tcW w:w="3520" w:type="dxa"/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34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E94DD1" w:rsidRDefault="00E94DD1" w:rsidP="00E94DD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407158,70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 w:rsidTr="001A4E0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6680F" w:rsidRDefault="0096680F">
            <w:pPr>
              <w:rPr>
                <w:sz w:val="21"/>
                <w:szCs w:val="21"/>
              </w:rPr>
            </w:pPr>
          </w:p>
        </w:tc>
      </w:tr>
      <w:tr w:rsidR="0096680F" w:rsidTr="001A4E0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0" w:type="dxa"/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Pr="00E94DD1" w:rsidRDefault="00E94DD1" w:rsidP="00E94DD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422775,71</w:t>
            </w:r>
          </w:p>
        </w:tc>
      </w:tr>
      <w:tr w:rsidR="0096680F" w:rsidTr="001A4E0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E94DD1" w:rsidRDefault="00E94DD1" w:rsidP="00E94DD1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422775,71</w:t>
            </w:r>
          </w:p>
        </w:tc>
      </w:tr>
      <w:tr w:rsidR="0096680F" w:rsidTr="001A4E0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  <w:tr w:rsidR="0096680F" w:rsidTr="001A4E0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1A4E0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1A4E0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1A4E0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3"/>
                <w:szCs w:val="3"/>
              </w:rPr>
            </w:pPr>
          </w:p>
        </w:tc>
      </w:tr>
    </w:tbl>
    <w:p w:rsidR="0025034B" w:rsidRDefault="0025034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6680F" w:rsidTr="0025034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2503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25034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9109C7" w:rsidRDefault="009109C7" w:rsidP="009109C7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107111,13</w:t>
            </w:r>
          </w:p>
        </w:tc>
      </w:tr>
      <w:tr w:rsidR="0096680F" w:rsidTr="0025034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25034B">
        <w:trPr>
          <w:trHeight w:val="44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6680F" w:rsidTr="0025034B">
        <w:trPr>
          <w:trHeight w:val="260"/>
        </w:trPr>
        <w:tc>
          <w:tcPr>
            <w:tcW w:w="820" w:type="dxa"/>
            <w:vAlign w:val="bottom"/>
          </w:tcPr>
          <w:p w:rsidR="0096680F" w:rsidRDefault="0096680F"/>
        </w:tc>
        <w:tc>
          <w:tcPr>
            <w:tcW w:w="3880" w:type="dxa"/>
            <w:gridSpan w:val="2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6680F" w:rsidRDefault="0096680F"/>
        </w:tc>
        <w:tc>
          <w:tcPr>
            <w:tcW w:w="3520" w:type="dxa"/>
            <w:vAlign w:val="bottom"/>
          </w:tcPr>
          <w:p w:rsidR="0096680F" w:rsidRDefault="0096680F"/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tbl>
      <w:tblPr>
        <w:tblW w:w="10753" w:type="dxa"/>
        <w:tblInd w:w="113" w:type="dxa"/>
        <w:tblLook w:val="04A0" w:firstRow="1" w:lastRow="0" w:firstColumn="1" w:lastColumn="0" w:noHBand="0" w:noVBand="1"/>
      </w:tblPr>
      <w:tblGrid>
        <w:gridCol w:w="754"/>
        <w:gridCol w:w="4023"/>
        <w:gridCol w:w="1055"/>
        <w:gridCol w:w="939"/>
        <w:gridCol w:w="1656"/>
        <w:gridCol w:w="1152"/>
        <w:gridCol w:w="1402"/>
      </w:tblGrid>
      <w:tr w:rsidR="0051057F" w:rsidRPr="0051057F" w:rsidTr="0051057F">
        <w:trPr>
          <w:trHeight w:val="7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40 172,16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178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280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153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229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37 840,74</w:t>
            </w:r>
          </w:p>
        </w:tc>
      </w:tr>
      <w:tr w:rsidR="0051057F" w:rsidRPr="0051057F" w:rsidTr="0051057F">
        <w:trPr>
          <w:trHeight w:val="127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58 823,52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5 918,22</w:t>
            </w:r>
          </w:p>
        </w:tc>
      </w:tr>
      <w:tr w:rsidR="0051057F" w:rsidRPr="0051057F" w:rsidTr="0051057F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21 341,46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15 243,90</w:t>
            </w:r>
          </w:p>
        </w:tc>
      </w:tr>
      <w:tr w:rsidR="0051057F" w:rsidRPr="0051057F" w:rsidTr="0051057F">
        <w:trPr>
          <w:trHeight w:val="127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7,97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142 958,20</w:t>
            </w:r>
          </w:p>
        </w:tc>
      </w:tr>
      <w:tr w:rsidR="0051057F" w:rsidRPr="0051057F" w:rsidTr="0051057F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1057F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51057F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4 564,18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963,77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1 167,60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2 244,53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97,61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90,66</w:t>
            </w:r>
          </w:p>
        </w:tc>
      </w:tr>
      <w:tr w:rsidR="0051057F" w:rsidRPr="0051057F" w:rsidTr="0051057F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1057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51057F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46 983,86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284,30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тумб,подступенков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17 169,96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фасадов клеем ЕК с земли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2 617,76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отмосткой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9 253,04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7 462,97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Масляная окраска металлических поверхностей (стойки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вх.козырька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1 185,90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2 361,42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346,07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1824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3 523,71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1717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2 778,72</w:t>
            </w:r>
          </w:p>
        </w:tc>
      </w:tr>
      <w:tr w:rsidR="0051057F" w:rsidRPr="0051057F" w:rsidTr="0051057F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1057F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51057F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4,68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83 938,89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1 065,69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внутренней отделки под.1 с комплексом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82 873,20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82 873,20</w:t>
            </w:r>
          </w:p>
        </w:tc>
      </w:tr>
      <w:tr w:rsidR="0051057F" w:rsidRPr="0051057F" w:rsidTr="0051057F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7 471,27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2 775,83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2 322,30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1 666,08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36,7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59,39</w:t>
            </w:r>
          </w:p>
        </w:tc>
      </w:tr>
      <w:tr w:rsidR="0051057F" w:rsidRPr="0051057F" w:rsidTr="0051057F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5,12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91 848,87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105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5 202,54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вент.каналах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1495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5 202,54</w:t>
            </w:r>
          </w:p>
        </w:tc>
      </w:tr>
      <w:tr w:rsidR="0051057F" w:rsidRPr="0051057F" w:rsidTr="0051057F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42 276,89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10,8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3 311,71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1,4951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6 334,07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0,1597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11 366,49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51057F" w:rsidRPr="0051057F" w:rsidTr="0051057F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8 556,51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9,38556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2 817,17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907,45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15 861,87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51057F" w:rsidRPr="0051057F" w:rsidTr="0051057F">
        <w:trPr>
          <w:trHeight w:val="82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1057F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51057F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19 951,06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51057F" w:rsidRPr="0051057F" w:rsidTr="0051057F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, СЩ , ОЩ. Устранение обнаруженных неисправностей  12 раз в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51057F" w:rsidRPr="0051057F" w:rsidTr="0051057F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0,61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2 067,44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2 371,38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51057F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без датчика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9 485,52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2 557,14</w:t>
            </w:r>
          </w:p>
        </w:tc>
      </w:tr>
      <w:tr w:rsidR="0051057F" w:rsidRPr="0051057F" w:rsidTr="0051057F">
        <w:trPr>
          <w:trHeight w:val="255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7F" w:rsidRPr="0051057F" w:rsidRDefault="0051057F" w:rsidP="005105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0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414 147,07</w:t>
            </w:r>
          </w:p>
        </w:tc>
      </w:tr>
    </w:tbl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00" w:lineRule="exact"/>
        <w:rPr>
          <w:sz w:val="20"/>
          <w:szCs w:val="20"/>
        </w:rPr>
      </w:pPr>
    </w:p>
    <w:p w:rsidR="0096680F" w:rsidRDefault="0096680F">
      <w:pPr>
        <w:spacing w:line="226" w:lineRule="exact"/>
        <w:rPr>
          <w:sz w:val="20"/>
          <w:szCs w:val="20"/>
        </w:rPr>
      </w:pPr>
    </w:p>
    <w:p w:rsidR="00001C54" w:rsidRDefault="00001C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6680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A376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A37602" w:rsidRDefault="00A376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  <w:tr w:rsidR="0096680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</w:tr>
    </w:tbl>
    <w:p w:rsidR="0096680F" w:rsidRDefault="0096680F">
      <w:pPr>
        <w:spacing w:line="226" w:lineRule="exact"/>
        <w:rPr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1A4E00" w:rsidRDefault="001A4E00">
      <w:pPr>
        <w:ind w:left="800"/>
        <w:rPr>
          <w:rFonts w:eastAsia="Times New Roman"/>
          <w:sz w:val="20"/>
          <w:szCs w:val="20"/>
        </w:rPr>
      </w:pPr>
    </w:p>
    <w:p w:rsidR="00001C54" w:rsidRDefault="00001C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80F" w:rsidRDefault="00015FE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80F" w:rsidRDefault="0096680F">
      <w:pPr>
        <w:spacing w:line="234" w:lineRule="exact"/>
        <w:rPr>
          <w:sz w:val="20"/>
          <w:szCs w:val="20"/>
        </w:rPr>
      </w:pPr>
    </w:p>
    <w:p w:rsidR="0025034B" w:rsidRDefault="0025034B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C06790" w:rsidRPr="00C06790" w:rsidTr="00C0679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90" w:rsidRPr="00C06790" w:rsidRDefault="00C06790" w:rsidP="00C0679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45310,104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180544,92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187921,78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57567,17</w:t>
            </w:r>
          </w:p>
        </w:tc>
      </w:tr>
      <w:tr w:rsidR="00C0679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180544,92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187921,78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57567,17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3493,218059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68603,09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73105,24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45603,85</w:t>
            </w:r>
          </w:p>
        </w:tc>
      </w:tr>
      <w:tr w:rsidR="00C0679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68603,09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73105,24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45603,85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340,94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646513,11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663656,37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211081,50</w:t>
            </w:r>
          </w:p>
        </w:tc>
      </w:tr>
      <w:tr w:rsidR="00C0679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646513,11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663656,37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211081,50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2757,4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286579,62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285334,02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198507,31</w:t>
            </w:r>
          </w:p>
        </w:tc>
      </w:tr>
      <w:tr w:rsidR="00C0679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286579,62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285334,02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198507,31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10571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64439,58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62350,06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40359,98</w:t>
            </w:r>
          </w:p>
        </w:tc>
      </w:tr>
      <w:tr w:rsidR="00C0679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64439,58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62350,06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40359,98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06790" w:rsidRPr="00C06790" w:rsidTr="00C0679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06790" w:rsidRPr="00C06790" w:rsidTr="00C0679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C0679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5887,592076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198721,85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201953,67</w:t>
            </w:r>
          </w:p>
        </w:tc>
      </w:tr>
      <w:tr w:rsidR="00C06790" w:rsidRPr="00C06790" w:rsidTr="00C067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0679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132886,85</w:t>
            </w:r>
          </w:p>
        </w:tc>
      </w:tr>
      <w:tr w:rsidR="00C06790" w:rsidRPr="00C06790" w:rsidTr="00C0679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198721,85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201953,67</w:t>
            </w:r>
          </w:p>
        </w:tc>
      </w:tr>
      <w:tr w:rsidR="00C06790" w:rsidRPr="00C06790" w:rsidTr="00C0679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6790">
              <w:rPr>
                <w:rFonts w:eastAsia="Times New Roman"/>
                <w:color w:val="000000"/>
                <w:sz w:val="18"/>
                <w:szCs w:val="18"/>
              </w:rPr>
              <w:t>132886,85</w:t>
            </w:r>
          </w:p>
        </w:tc>
      </w:tr>
      <w:tr w:rsidR="00C06790" w:rsidRPr="00C06790" w:rsidTr="00C0679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C0679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90" w:rsidRPr="00C06790" w:rsidRDefault="00C06790" w:rsidP="00C0679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C0679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90" w:rsidRPr="00C06790" w:rsidRDefault="00C06790" w:rsidP="00C0679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679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635E" w:rsidRDefault="00C8635E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6680F" w:rsidTr="00C8635E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6680F" w:rsidTr="00C8635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Pr="0025034B" w:rsidRDefault="002503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476"/>
        </w:trPr>
        <w:tc>
          <w:tcPr>
            <w:tcW w:w="820" w:type="dxa"/>
            <w:vAlign w:val="bottom"/>
          </w:tcPr>
          <w:p w:rsidR="0096680F" w:rsidRDefault="0096680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6680F" w:rsidRDefault="00015F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6680F" w:rsidTr="00C8635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6680F" w:rsidRDefault="0096680F">
            <w:pPr>
              <w:rPr>
                <w:sz w:val="19"/>
                <w:szCs w:val="19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16"/>
                <w:szCs w:val="1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6"/>
                <w:szCs w:val="6"/>
              </w:rPr>
            </w:pPr>
          </w:p>
        </w:tc>
      </w:tr>
      <w:tr w:rsidR="0096680F" w:rsidTr="00C863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015FE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80F" w:rsidTr="00C863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20"/>
                <w:szCs w:val="20"/>
              </w:rPr>
            </w:pPr>
          </w:p>
        </w:tc>
      </w:tr>
      <w:tr w:rsidR="0096680F" w:rsidTr="00C863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680F" w:rsidRDefault="00015F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680F" w:rsidRDefault="0096680F"/>
        </w:tc>
      </w:tr>
      <w:tr w:rsidR="0096680F" w:rsidTr="00C8635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80F" w:rsidRDefault="0096680F">
            <w:pPr>
              <w:rPr>
                <w:sz w:val="9"/>
                <w:szCs w:val="9"/>
              </w:rPr>
            </w:pPr>
          </w:p>
        </w:tc>
      </w:tr>
    </w:tbl>
    <w:p w:rsidR="0096680F" w:rsidRDefault="0096680F" w:rsidP="001A4E00">
      <w:pPr>
        <w:spacing w:line="200" w:lineRule="exact"/>
        <w:rPr>
          <w:sz w:val="20"/>
          <w:szCs w:val="20"/>
        </w:rPr>
      </w:pPr>
    </w:p>
    <w:sectPr w:rsidR="0096680F" w:rsidSect="00A3760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680F"/>
    <w:rsid w:val="00001C54"/>
    <w:rsid w:val="00015FE0"/>
    <w:rsid w:val="001A4E00"/>
    <w:rsid w:val="002408CE"/>
    <w:rsid w:val="0025034B"/>
    <w:rsid w:val="002A74E5"/>
    <w:rsid w:val="0051057F"/>
    <w:rsid w:val="005D0DE8"/>
    <w:rsid w:val="007E63F7"/>
    <w:rsid w:val="009109C7"/>
    <w:rsid w:val="0096680F"/>
    <w:rsid w:val="0098585C"/>
    <w:rsid w:val="00A37602"/>
    <w:rsid w:val="00B2372A"/>
    <w:rsid w:val="00BF1ACE"/>
    <w:rsid w:val="00C06790"/>
    <w:rsid w:val="00C8635E"/>
    <w:rsid w:val="00DE334D"/>
    <w:rsid w:val="00E00044"/>
    <w:rsid w:val="00E94DD1"/>
    <w:rsid w:val="00ED3157"/>
    <w:rsid w:val="00E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DFACD5C0-7768-4C2C-A41F-0715849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15F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A37602"/>
    <w:rPr>
      <w:color w:val="800080"/>
      <w:u w:val="single"/>
    </w:rPr>
  </w:style>
  <w:style w:type="paragraph" w:customStyle="1" w:styleId="font5">
    <w:name w:val="font5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A37602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A3760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A3760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A37602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3">
    <w:name w:val="xl9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3">
    <w:name w:val="xl12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6">
    <w:name w:val="xl12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rsid w:val="00A3760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0">
    <w:name w:val="xl13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A37602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1">
    <w:name w:val="xl14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2">
    <w:name w:val="xl14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3">
    <w:name w:val="xl14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5">
    <w:name w:val="xl14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6">
    <w:name w:val="xl14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9">
    <w:name w:val="xl14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1">
    <w:name w:val="xl15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2">
    <w:name w:val="xl15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3">
    <w:name w:val="xl153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7333</Words>
  <Characters>41799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11</cp:revision>
  <dcterms:created xsi:type="dcterms:W3CDTF">2019-12-10T14:10:00Z</dcterms:created>
  <dcterms:modified xsi:type="dcterms:W3CDTF">2021-03-23T03:46:00Z</dcterms:modified>
</cp:coreProperties>
</file>