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</w:t>
      </w:r>
      <w:r w:rsidR="00937523">
        <w:rPr>
          <w:rFonts w:eastAsia="Times New Roman"/>
          <w:b/>
          <w:bCs/>
          <w:sz w:val="20"/>
          <w:szCs w:val="20"/>
        </w:rPr>
        <w:t>егородская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F60958">
        <w:rPr>
          <w:rFonts w:eastAsia="Times New Roman"/>
          <w:b/>
          <w:bCs/>
          <w:sz w:val="20"/>
          <w:szCs w:val="20"/>
        </w:rPr>
        <w:t>Куйбышева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0816E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0816E8">
              <w:rPr>
                <w:rFonts w:eastAsia="Times New Roman"/>
                <w:sz w:val="20"/>
                <w:szCs w:val="20"/>
              </w:rPr>
              <w:t>конкурса по отбору управляющей организации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816E8" w:rsidP="00BB5C9E">
            <w:pPr>
              <w:ind w:left="80"/>
              <w:jc w:val="center"/>
              <w:rPr>
                <w:highlight w:val="red"/>
              </w:rPr>
            </w:pPr>
            <w:r w:rsidRPr="000816E8">
              <w:rPr>
                <w:rFonts w:eastAsia="Times New Roman"/>
                <w:sz w:val="20"/>
                <w:szCs w:val="20"/>
              </w:rPr>
              <w:t>28.01.2014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816E8" w:rsidP="00BF7E17">
            <w:pPr>
              <w:ind w:left="80"/>
              <w:jc w:val="center"/>
              <w:rPr>
                <w:highlight w:val="red"/>
              </w:rPr>
            </w:pPr>
            <w:r w:rsidRPr="000816E8">
              <w:rPr>
                <w:rFonts w:eastAsia="Times New Roman"/>
                <w:sz w:val="20"/>
                <w:szCs w:val="20"/>
              </w:rPr>
              <w:t>1/</w:t>
            </w:r>
            <w:proofErr w:type="spellStart"/>
            <w:proofErr w:type="gramStart"/>
            <w:r w:rsidRPr="000816E8"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816E8" w:rsidP="000816E8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12481" w:rsidRPr="00312481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="00312481" w:rsidRPr="0031248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816E8" w:rsidP="00BB5C9E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Pr="00312481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31248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816E8" w:rsidP="000816E8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 w:rsidRPr="000816E8">
              <w:rPr>
                <w:sz w:val="20"/>
                <w:szCs w:val="20"/>
              </w:rPr>
              <w:t>1-У/20</w:t>
            </w:r>
            <w:r>
              <w:rPr>
                <w:sz w:val="20"/>
                <w:szCs w:val="20"/>
              </w:rPr>
              <w:t>15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2F31C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</w:t>
            </w:r>
            <w:r w:rsidR="00BF7E17">
              <w:rPr>
                <w:rFonts w:eastAsia="Times New Roman"/>
                <w:sz w:val="20"/>
                <w:szCs w:val="20"/>
              </w:rPr>
              <w:t>егородская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2F31CD">
              <w:rPr>
                <w:rFonts w:eastAsia="Times New Roman"/>
                <w:sz w:val="20"/>
                <w:szCs w:val="20"/>
              </w:rPr>
              <w:t>Куйбышева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BF7E17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119"/>
        <w:gridCol w:w="992"/>
        <w:gridCol w:w="2768"/>
        <w:gridCol w:w="3327"/>
      </w:tblGrid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2F31CD" w:rsidP="0004033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2F31CD" w:rsidP="0004033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2F31C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1-409-1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2F31C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2F31C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2F31CD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2F31C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2F31C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5225,24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2F31CD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4772,7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2F31CD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351,7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2F31CD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852,2</w:t>
            </w:r>
          </w:p>
        </w:tc>
      </w:tr>
      <w:tr w:rsidR="00BB5C9E" w:rsidTr="00B04E36">
        <w:trPr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8F40C3" w:rsidP="00BB5C9E">
            <w:pPr>
              <w:ind w:left="100"/>
              <w:jc w:val="center"/>
              <w:rPr>
                <w:lang w:val="en-US"/>
              </w:rPr>
            </w:pPr>
            <w:r>
              <w:t>13:60:011408:37:1715</w:t>
            </w:r>
          </w:p>
        </w:tc>
      </w:tr>
      <w:tr w:rsidR="00BB5C9E" w:rsidTr="00B04E36">
        <w:trPr>
          <w:trHeight w:val="12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F40C3" w:rsidP="00BB5C9E">
            <w:pPr>
              <w:ind w:left="100"/>
              <w:jc w:val="center"/>
            </w:pPr>
            <w:r>
              <w:t>E (Низкий)</w:t>
            </w:r>
          </w:p>
        </w:tc>
      </w:tr>
      <w:tr w:rsidR="00BB5C9E" w:rsidTr="00B04E36">
        <w:trPr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04E36" w:rsidRDefault="00B04E36" w:rsidP="00BB5C9E">
      <w:pPr>
        <w:spacing w:line="200" w:lineRule="exact"/>
        <w:rPr>
          <w:sz w:val="20"/>
          <w:szCs w:val="20"/>
        </w:rPr>
      </w:pPr>
    </w:p>
    <w:p w:rsidR="00B04E36" w:rsidRPr="00B04E36" w:rsidRDefault="00B04E36" w:rsidP="00BB5C9E">
      <w:pPr>
        <w:spacing w:line="200" w:lineRule="exact"/>
        <w:rPr>
          <w:sz w:val="20"/>
          <w:szCs w:val="20"/>
        </w:rPr>
      </w:pPr>
    </w:p>
    <w:p w:rsidR="00BB5C9E" w:rsidRPr="00B337C1" w:rsidRDefault="00BB5C9E" w:rsidP="00BB5C9E">
      <w:pPr>
        <w:spacing w:line="200" w:lineRule="exact"/>
        <w:rPr>
          <w:sz w:val="20"/>
          <w:szCs w:val="20"/>
          <w:lang w:val="en-US"/>
        </w:rPr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315"/>
        <w:gridCol w:w="245"/>
      </w:tblGrid>
      <w:tr w:rsidR="00BB5C9E" w:rsidTr="00B53E50">
        <w:trPr>
          <w:gridAfter w:val="1"/>
          <w:wAfter w:w="245" w:type="dxa"/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53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6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B53E50">
        <w:trPr>
          <w:gridAfter w:val="1"/>
          <w:wAfter w:w="245" w:type="dxa"/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B53E50">
        <w:trPr>
          <w:gridAfter w:val="1"/>
          <w:wAfter w:w="245" w:type="dxa"/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5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174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F40C3" w:rsidP="00BB5C9E">
            <w:pPr>
              <w:ind w:left="80"/>
            </w:pPr>
            <w:r>
              <w:t>Двускатная</w:t>
            </w:r>
          </w:p>
        </w:tc>
      </w:tr>
      <w:tr w:rsidR="00BB5C9E" w:rsidTr="00B53E50">
        <w:trPr>
          <w:gridAfter w:val="1"/>
          <w:wAfter w:w="245" w:type="dxa"/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8F40C3" w:rsidP="00BB5C9E">
            <w:pPr>
              <w:ind w:left="80"/>
            </w:pPr>
            <w:r>
              <w:t>Железо оцинкованное</w:t>
            </w:r>
          </w:p>
        </w:tc>
      </w:tr>
      <w:tr w:rsidR="00BB5C9E" w:rsidTr="00B53E50">
        <w:trPr>
          <w:gridAfter w:val="1"/>
          <w:wAfter w:w="245" w:type="dxa"/>
          <w:trHeight w:val="6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F40C3" w:rsidP="00BD5181">
            <w:pPr>
              <w:suppressAutoHyphens w:val="0"/>
              <w:ind w:left="80"/>
            </w:pPr>
            <w:r>
              <w:t>442,1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9048AA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9048AA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</w:tblGrid>
      <w:tr w:rsidR="00BB5C9E" w:rsidTr="00B30A61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30A61" w:rsidP="00B30A61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5C9E" w:rsidTr="00B30A61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DE730F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E730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DE730F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730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DE730F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E730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E730F" w:rsidRDefault="00BB5C9E" w:rsidP="00BB5C9E">
            <w:pPr>
              <w:ind w:left="80"/>
              <w:jc w:val="center"/>
            </w:pPr>
            <w:r w:rsidRPr="00DE730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DE730F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20.08.2019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DE730F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20.08.2019</w:t>
            </w:r>
          </w:p>
        </w:tc>
      </w:tr>
    </w:tbl>
    <w:p w:rsidR="00B30A61" w:rsidRDefault="00B30A61" w:rsidP="00B30A61">
      <w:pPr>
        <w:pBdr>
          <w:top w:val="single" w:sz="4" w:space="1" w:color="auto"/>
        </w:pBdr>
      </w:pPr>
      <w:r>
        <w:br w:type="page"/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318"/>
        <w:gridCol w:w="223"/>
        <w:gridCol w:w="3540"/>
        <w:gridCol w:w="3520"/>
        <w:gridCol w:w="3520"/>
        <w:gridCol w:w="3520"/>
      </w:tblGrid>
      <w:tr w:rsidR="00BB5C9E" w:rsidTr="00B30A6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BB5C9E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78090C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67EEF" w:rsidRDefault="0078090C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023D" w:rsidTr="00B0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AA023D" w:rsidRPr="000E32E7" w:rsidRDefault="00AA023D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4F16E0" w:rsidRDefault="00AA023D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23D" w:rsidRDefault="00AA023D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AA023D" w:rsidRDefault="00AA023D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78090C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78090C" w:rsidRDefault="0078090C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  <w:r>
        <w:rPr>
          <w:rFonts w:eastAsia="Times New Roman"/>
          <w:sz w:val="20"/>
          <w:szCs w:val="20"/>
          <w:highlight w:val="red"/>
        </w:rPr>
        <w:br w:type="page"/>
      </w:r>
    </w:p>
    <w:p w:rsidR="00BB5C9E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  <w:r w:rsidRPr="000214CF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p w:rsidR="00AA023D" w:rsidRDefault="00AA023D"/>
    <w:p w:rsidR="00AA023D" w:rsidRDefault="00AA023D"/>
    <w:tbl>
      <w:tblPr>
        <w:tblStyle w:val="a7"/>
        <w:tblW w:w="0" w:type="auto"/>
        <w:tblLook w:val="04A0"/>
      </w:tblPr>
      <w:tblGrid>
        <w:gridCol w:w="462"/>
        <w:gridCol w:w="5867"/>
        <w:gridCol w:w="932"/>
        <w:gridCol w:w="1139"/>
        <w:gridCol w:w="1434"/>
        <w:gridCol w:w="1548"/>
      </w:tblGrid>
      <w:tr w:rsidR="000214CF" w:rsidRPr="000214CF" w:rsidTr="000214CF">
        <w:trPr>
          <w:trHeight w:val="270"/>
        </w:trPr>
        <w:tc>
          <w:tcPr>
            <w:tcW w:w="660" w:type="dxa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200" w:type="dxa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55" w:type="dxa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40" w:type="dxa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65" w:type="dxa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80" w:type="dxa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0214CF" w:rsidRPr="000214CF" w:rsidTr="000214CF">
        <w:trPr>
          <w:trHeight w:val="51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128 290,18</w:t>
            </w:r>
          </w:p>
        </w:tc>
      </w:tr>
      <w:tr w:rsidR="000214CF" w:rsidRPr="000214CF" w:rsidTr="000214CF">
        <w:trPr>
          <w:trHeight w:val="75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120 844,76</w:t>
            </w:r>
          </w:p>
        </w:tc>
      </w:tr>
      <w:tr w:rsidR="000214CF" w:rsidRPr="000214CF" w:rsidTr="000214CF">
        <w:trPr>
          <w:trHeight w:val="75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187 853,47</w:t>
            </w:r>
          </w:p>
        </w:tc>
      </w:tr>
      <w:tr w:rsidR="000214CF" w:rsidRPr="000214CF" w:rsidTr="000214CF">
        <w:trPr>
          <w:trHeight w:val="99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18 899,89</w:t>
            </w:r>
          </w:p>
        </w:tc>
      </w:tr>
      <w:tr w:rsidR="000214CF" w:rsidRPr="000214CF" w:rsidTr="000214CF">
        <w:trPr>
          <w:trHeight w:val="123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68 154,16</w:t>
            </w:r>
          </w:p>
        </w:tc>
      </w:tr>
      <w:tr w:rsidR="000214CF" w:rsidRPr="000214CF" w:rsidTr="000214CF">
        <w:trPr>
          <w:trHeight w:val="160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335 616,26</w:t>
            </w:r>
          </w:p>
        </w:tc>
      </w:tr>
      <w:tr w:rsidR="000214CF" w:rsidRPr="000214CF" w:rsidTr="000214CF">
        <w:trPr>
          <w:trHeight w:val="235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391 170,49</w:t>
            </w:r>
          </w:p>
        </w:tc>
      </w:tr>
      <w:tr w:rsidR="000214CF" w:rsidRPr="000214CF" w:rsidTr="000214CF">
        <w:trPr>
          <w:trHeight w:val="990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1" w:eastAsia="Times New Roman" w:hAnsi="Arial1" w:cs="Arial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4 772,70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48 681,54</w:t>
            </w:r>
          </w:p>
        </w:tc>
      </w:tr>
      <w:tr w:rsidR="000214CF" w:rsidRPr="000214CF" w:rsidTr="000214CF">
        <w:trPr>
          <w:trHeight w:val="285"/>
        </w:trPr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color w:val="00000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214CF" w:rsidRPr="000214CF" w:rsidRDefault="000214CF" w:rsidP="000214C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14C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1 299 510,76</w:t>
            </w:r>
          </w:p>
        </w:tc>
      </w:tr>
    </w:tbl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0214CF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77C14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7C14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Pr="00034757" w:rsidRDefault="00477C14" w:rsidP="00FD19B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77C14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477C14" w:rsidRDefault="00477C14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77C14" w:rsidRDefault="00477C14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77C14" w:rsidRDefault="00477C14" w:rsidP="00FD19B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77C14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77C14" w:rsidRDefault="00477C14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Pr="00BB392A" w:rsidRDefault="00477C14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77C14" w:rsidRDefault="00477C14" w:rsidP="00FD19B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77C14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77C14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77C14" w:rsidRDefault="00477C14" w:rsidP="00FD19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77C14" w:rsidRDefault="00477C14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77C14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Pr="00BB392A" w:rsidRDefault="00477C14" w:rsidP="00FD19B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01.08.2021</w:t>
            </w:r>
          </w:p>
        </w:tc>
      </w:tr>
      <w:tr w:rsidR="00477C14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77C14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77C14" w:rsidTr="00477C14">
        <w:trPr>
          <w:gridAfter w:val="1"/>
          <w:wAfter w:w="20" w:type="dxa"/>
          <w:trHeight w:val="56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7C14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77C14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77C14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77C14" w:rsidRDefault="00477C14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77C14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77C14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7C14" w:rsidRDefault="00477C14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7C14" w:rsidRDefault="00477C14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C14" w:rsidRDefault="00477C14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77C14" w:rsidRDefault="00477C14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5"/>
        <w:gridCol w:w="495"/>
        <w:gridCol w:w="356"/>
        <w:gridCol w:w="2835"/>
        <w:gridCol w:w="992"/>
        <w:gridCol w:w="496"/>
        <w:gridCol w:w="872"/>
        <w:gridCol w:w="995"/>
        <w:gridCol w:w="614"/>
        <w:gridCol w:w="1042"/>
        <w:gridCol w:w="1217"/>
        <w:gridCol w:w="1001"/>
        <w:gridCol w:w="216"/>
      </w:tblGrid>
      <w:tr w:rsidR="003E1B9F" w:rsidTr="003E1B9F">
        <w:trPr>
          <w:gridBefore w:val="1"/>
          <w:gridAfter w:val="1"/>
          <w:wAfter w:w="108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0214C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0214C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348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30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733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63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50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068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068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106 841,28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226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316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159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271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100 640,67</w:t>
            </w:r>
          </w:p>
        </w:tc>
      </w:tr>
      <w:tr w:rsidR="00851497" w:rsidRPr="00851497" w:rsidTr="00851497">
        <w:tblPrEx>
          <w:tblLook w:val="04A0"/>
        </w:tblPrEx>
        <w:trPr>
          <w:trHeight w:val="13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156 446,16</w:t>
            </w: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15 740,01</w:t>
            </w:r>
          </w:p>
        </w:tc>
      </w:tr>
      <w:tr w:rsidR="00851497" w:rsidRPr="00851497" w:rsidTr="00851497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56 759,43</w:t>
            </w: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40 542,45</w:t>
            </w:r>
          </w:p>
        </w:tc>
      </w:tr>
      <w:tr w:rsidR="00851497" w:rsidRPr="00851497" w:rsidTr="00851497">
        <w:tblPrEx>
          <w:tblLook w:val="04A0"/>
        </w:tblPrEx>
        <w:trPr>
          <w:trHeight w:val="13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0,70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33 239,31</w:t>
            </w:r>
          </w:p>
        </w:tc>
      </w:tr>
      <w:tr w:rsidR="00851497" w:rsidRPr="00851497" w:rsidTr="00851497">
        <w:tblPrEx>
          <w:tblLook w:val="04A0"/>
        </w:tblPrEx>
        <w:trPr>
          <w:trHeight w:val="49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17 246,88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510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9 467,23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кровель 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( 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шиферных)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2352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7 479,45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1,27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300,19</w:t>
            </w:r>
          </w:p>
        </w:tc>
      </w:tr>
      <w:tr w:rsidR="00851497" w:rsidRPr="00851497" w:rsidTr="00851497">
        <w:tblPrEx>
          <w:tblLook w:val="04A0"/>
        </w:tblPrEx>
        <w:trPr>
          <w:trHeight w:val="49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5 821,57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2746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3" w:eastAsia="Times New Roman" w:hAnsi="Arial3"/>
                <w:color w:val="FFFFFF"/>
                <w:lang w:eastAsia="ru-RU"/>
              </w:rPr>
              <w:t>1,06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5 821,57</w:t>
            </w:r>
          </w:p>
        </w:tc>
      </w:tr>
      <w:tr w:rsidR="00851497" w:rsidRPr="00851497" w:rsidTr="00851497">
        <w:tblPrEx>
          <w:tblLook w:val="04A0"/>
        </w:tblPrEx>
        <w:trPr>
          <w:trHeight w:val="73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10 089,88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1020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2 465,16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3766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7 624,72</w:t>
            </w:r>
          </w:p>
        </w:tc>
      </w:tr>
      <w:tr w:rsidR="00851497" w:rsidRPr="00851497" w:rsidTr="00851497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7.4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80,98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80,98</w:t>
            </w:r>
          </w:p>
        </w:tc>
      </w:tr>
      <w:tr w:rsidR="00851497" w:rsidRPr="00851497" w:rsidTr="00851497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6,29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299 835,03</w:t>
            </w: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0,20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9 314,94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4772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9 314,94</w:t>
            </w:r>
          </w:p>
        </w:tc>
      </w:tr>
      <w:tr w:rsidR="00851497" w:rsidRPr="00851497" w:rsidTr="00851497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4,24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202 371,75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Очистка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канализациого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лежака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13,5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4 850,55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Техосмотр ХВС, ГВС, канализации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14 310,14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5,31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28 143,27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1,409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143 381,19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0,91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43 534,95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промывка 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20,965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7 425,17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П.П.канализационных труб до 100мм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885,82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6 023,58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Разборка и сборка элеваторного узла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4 253,96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4 253,96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Замена стальных трубопроводов на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металлполимерные</w:t>
            </w:r>
            <w:proofErr w:type="spellEnd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 25 мм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100мп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0,01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107 212,99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1 072,13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Замена </w:t>
            </w: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кран-буксы</w:t>
            </w:r>
            <w:proofErr w:type="spellEnd"/>
            <w:proofErr w:type="gram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256,99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513,98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гибких подводок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500,64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2 002,56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сифонов пластмассовых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498,72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498,72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смесителя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2 823,15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8 469,45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смесителя с душевой сеткой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8 700,61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8 700,61</w:t>
            </w: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8.4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8 086,50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8 086,50</w:t>
            </w:r>
          </w:p>
        </w:tc>
      </w:tr>
      <w:tr w:rsidR="00851497" w:rsidRPr="00851497" w:rsidTr="00851497">
        <w:tblPrEx>
          <w:tblLook w:val="04A0"/>
        </w:tblPrEx>
        <w:trPr>
          <w:trHeight w:val="97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0,77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36 526,89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200,24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2 002,24</w:t>
            </w:r>
          </w:p>
        </w:tc>
      </w:tr>
      <w:tr w:rsidR="00851497" w:rsidRPr="00851497" w:rsidTr="00851497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11 966,64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1 431,02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16 907,40</w:t>
            </w:r>
          </w:p>
        </w:tc>
      </w:tr>
      <w:tr w:rsidR="00851497" w:rsidRPr="00851497" w:rsidTr="00851497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42,89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выключателей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226,12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226,12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розеток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216,85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216,85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патронов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Смена с. диодных ламп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84,38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1 518,82</w:t>
            </w:r>
          </w:p>
        </w:tc>
      </w:tr>
      <w:tr w:rsidR="00851497" w:rsidRPr="00851497" w:rsidTr="00851497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</w:p>
        </w:tc>
        <w:tc>
          <w:tcPr>
            <w:tcW w:w="4679" w:type="dxa"/>
            <w:gridSpan w:val="4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2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кв</w:t>
            </w:r>
            <w:proofErr w:type="gramStart"/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color w:val="FFFFFF"/>
                <w:lang w:eastAsia="ru-RU"/>
              </w:rPr>
              <w:t>3 974,75</w:t>
            </w:r>
          </w:p>
        </w:tc>
        <w:tc>
          <w:tcPr>
            <w:tcW w:w="1656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16,98</w:t>
            </w:r>
          </w:p>
        </w:tc>
        <w:tc>
          <w:tcPr>
            <w:tcW w:w="1217" w:type="dxa"/>
            <w:gridSpan w:val="2"/>
            <w:hideMark/>
          </w:tcPr>
          <w:p w:rsidR="00851497" w:rsidRPr="00851497" w:rsidRDefault="00851497" w:rsidP="00851497">
            <w:pPr>
              <w:suppressAutoHyphens w:val="0"/>
              <w:jc w:val="center"/>
              <w:rPr>
                <w:rFonts w:ascii="Arial1" w:eastAsia="Times New Roman" w:hAnsi="Arial1"/>
                <w:color w:val="000000"/>
                <w:lang w:eastAsia="ru-RU"/>
              </w:rPr>
            </w:pPr>
            <w:r w:rsidRPr="008514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810 044,35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4CF" w:rsidRPr="000214CF" w:rsidRDefault="000214CF" w:rsidP="000214C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214CF">
              <w:rPr>
                <w:rFonts w:ascii="Calibri" w:hAnsi="Calibri" w:cs="Calibri"/>
                <w:bCs/>
                <w:color w:val="000000"/>
              </w:rPr>
              <w:t>66068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4CF" w:rsidRDefault="000214CF" w:rsidP="00021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3539,73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4CF" w:rsidRPr="000214CF" w:rsidRDefault="000214CF" w:rsidP="00021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4CF">
              <w:rPr>
                <w:rFonts w:ascii="Arial" w:hAnsi="Arial" w:cs="Arial"/>
                <w:bCs/>
                <w:sz w:val="20"/>
                <w:szCs w:val="20"/>
              </w:rPr>
              <w:t>403,63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14CF" w:rsidRPr="000214CF" w:rsidRDefault="000214CF" w:rsidP="00021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4CF">
              <w:rPr>
                <w:rFonts w:ascii="Arial" w:hAnsi="Arial" w:cs="Arial"/>
                <w:bCs/>
                <w:sz w:val="20"/>
                <w:szCs w:val="20"/>
              </w:rPr>
              <w:t>2708,77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25F6" w:rsidRDefault="00D425F6" w:rsidP="00D425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11462,00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F6" w:rsidRDefault="00D425F6" w:rsidP="00D425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7190,62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D425F6" w:rsidRDefault="00D425F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425F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D425F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77672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214CF"/>
    <w:rsid w:val="00040339"/>
    <w:rsid w:val="000816E8"/>
    <w:rsid w:val="002256FD"/>
    <w:rsid w:val="002F31CD"/>
    <w:rsid w:val="00312481"/>
    <w:rsid w:val="003E1B9F"/>
    <w:rsid w:val="00477C14"/>
    <w:rsid w:val="00587CDE"/>
    <w:rsid w:val="0069224C"/>
    <w:rsid w:val="00701253"/>
    <w:rsid w:val="0072099A"/>
    <w:rsid w:val="0078090C"/>
    <w:rsid w:val="00851497"/>
    <w:rsid w:val="008904C2"/>
    <w:rsid w:val="008F40C3"/>
    <w:rsid w:val="009048AA"/>
    <w:rsid w:val="00937523"/>
    <w:rsid w:val="009A4591"/>
    <w:rsid w:val="009F0389"/>
    <w:rsid w:val="00AA023D"/>
    <w:rsid w:val="00B04E36"/>
    <w:rsid w:val="00B30A61"/>
    <w:rsid w:val="00B4130E"/>
    <w:rsid w:val="00B53E50"/>
    <w:rsid w:val="00BB5C9E"/>
    <w:rsid w:val="00BD5181"/>
    <w:rsid w:val="00BF7E17"/>
    <w:rsid w:val="00C77672"/>
    <w:rsid w:val="00CC2BDE"/>
    <w:rsid w:val="00D425F6"/>
    <w:rsid w:val="00DE730F"/>
    <w:rsid w:val="00F60958"/>
    <w:rsid w:val="00F6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21</Pages>
  <Words>6511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12</cp:revision>
  <dcterms:created xsi:type="dcterms:W3CDTF">2021-09-02T13:20:00Z</dcterms:created>
  <dcterms:modified xsi:type="dcterms:W3CDTF">2022-03-29T12:49:00Z</dcterms:modified>
</cp:coreProperties>
</file>