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7B21">
        <w:rPr>
          <w:rFonts w:eastAsia="Times New Roman"/>
          <w:b/>
          <w:bCs/>
          <w:sz w:val="20"/>
          <w:szCs w:val="20"/>
        </w:rPr>
        <w:t>36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F22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5757D">
              <w:rPr>
                <w:rFonts w:eastAsia="Times New Roman"/>
                <w:sz w:val="20"/>
                <w:szCs w:val="20"/>
              </w:rPr>
              <w:t>2</w:t>
            </w:r>
            <w:r w:rsidR="004F22E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4F22E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4F22E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187B2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F431F5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F431F5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F431F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22EC" w:rsidRDefault="00A5757D" w:rsidP="00461378">
            <w:pPr>
              <w:snapToGrid w:val="0"/>
              <w:ind w:left="100"/>
              <w:jc w:val="center"/>
            </w:pPr>
            <w:r w:rsidRPr="004F22EC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1065.4 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F22EC" w:rsidRDefault="00A5757D">
            <w:pPr>
              <w:snapToGrid w:val="0"/>
              <w:ind w:left="100"/>
              <w:jc w:val="center"/>
            </w:pPr>
            <w:r w:rsidRPr="004F22EC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488.8 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35.40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44.90</w:t>
            </w:r>
          </w:p>
        </w:tc>
      </w:tr>
      <w:tr w:rsidR="009666DD" w:rsidTr="00F431F5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13:60:0010014:109</w:t>
            </w:r>
          </w:p>
        </w:tc>
      </w:tr>
      <w:tr w:rsidR="009666DD" w:rsidTr="00F431F5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F431F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F431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588.00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F431F5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15C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F431F5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43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43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43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F431F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F431F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F431F5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7B2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F431F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F431F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F431F5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F431F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F07334">
            <w:pPr>
              <w:snapToGrid w:val="0"/>
              <w:ind w:left="80"/>
              <w:jc w:val="center"/>
              <w:rPr>
                <w:sz w:val="20"/>
              </w:rPr>
            </w:pPr>
            <w:r w:rsidRPr="00F07334">
              <w:rPr>
                <w:rFonts w:ascii="Helvetica" w:hAnsi="Helvetica" w:cs="Helvetica"/>
                <w:bCs/>
                <w:color w:val="000000"/>
                <w:sz w:val="20"/>
                <w:szCs w:val="23"/>
                <w:shd w:val="clear" w:color="auto" w:fill="FFFFFF"/>
              </w:rPr>
              <w:t>13.10.2020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F07334">
            <w:pPr>
              <w:snapToGrid w:val="0"/>
              <w:ind w:left="80"/>
              <w:jc w:val="center"/>
              <w:rPr>
                <w:sz w:val="20"/>
              </w:rPr>
            </w:pPr>
            <w:r w:rsidRPr="00F07334">
              <w:rPr>
                <w:rFonts w:ascii="Helvetica" w:hAnsi="Helvetica" w:cs="Helvetica"/>
                <w:bCs/>
                <w:color w:val="000000"/>
                <w:sz w:val="20"/>
                <w:szCs w:val="23"/>
                <w:shd w:val="clear" w:color="auto" w:fill="FFFFFF"/>
              </w:rPr>
              <w:t>27.09.2019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A5757D">
            <w:pPr>
              <w:snapToGrid w:val="0"/>
              <w:ind w:left="80"/>
              <w:jc w:val="center"/>
              <w:rPr>
                <w:sz w:val="20"/>
              </w:rPr>
            </w:pPr>
            <w:r w:rsidRPr="00F07334">
              <w:rPr>
                <w:rFonts w:ascii="Helvetica" w:hAnsi="Helvetica" w:cs="Helvetica"/>
                <w:bCs/>
                <w:color w:val="000000"/>
                <w:sz w:val="20"/>
                <w:szCs w:val="23"/>
                <w:shd w:val="clear" w:color="auto" w:fill="FFFFFF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A5757D">
            <w:pPr>
              <w:snapToGrid w:val="0"/>
              <w:ind w:left="80"/>
              <w:jc w:val="center"/>
              <w:rPr>
                <w:sz w:val="20"/>
              </w:rPr>
            </w:pPr>
            <w:r w:rsidRPr="00F07334">
              <w:rPr>
                <w:rFonts w:ascii="Helvetica" w:hAnsi="Helvetica" w:cs="Helvetica"/>
                <w:bCs/>
                <w:color w:val="000000"/>
                <w:sz w:val="20"/>
                <w:szCs w:val="23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F431F5" w:rsidRDefault="00F431F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431F5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78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060"/>
        <w:gridCol w:w="1361"/>
        <w:gridCol w:w="1843"/>
        <w:gridCol w:w="1984"/>
      </w:tblGrid>
      <w:tr w:rsidR="00F431F5" w:rsidRPr="00F431F5" w:rsidTr="00F07334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1F5" w:rsidRPr="00F431F5" w:rsidRDefault="00F431F5" w:rsidP="00F43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3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5757D" w:rsidRPr="00F431F5" w:rsidTr="00F07334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13 160,45</w:t>
            </w:r>
          </w:p>
        </w:tc>
      </w:tr>
      <w:tr w:rsidR="00A5757D" w:rsidRPr="00F431F5" w:rsidTr="00F07334">
        <w:trPr>
          <w:trHeight w:val="672"/>
        </w:trPr>
        <w:tc>
          <w:tcPr>
            <w:tcW w:w="640" w:type="dxa"/>
            <w:shd w:val="clear" w:color="auto" w:fill="auto"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12 396,67</w:t>
            </w:r>
          </w:p>
        </w:tc>
      </w:tr>
      <w:tr w:rsidR="00A5757D" w:rsidRPr="00F431F5" w:rsidTr="00F07334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1 938,82</w:t>
            </w:r>
          </w:p>
        </w:tc>
      </w:tr>
      <w:tr w:rsidR="00A5757D" w:rsidRPr="00F431F5" w:rsidTr="00F07334">
        <w:trPr>
          <w:trHeight w:val="11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6 991,49</w:t>
            </w:r>
          </w:p>
        </w:tc>
      </w:tr>
      <w:tr w:rsidR="00A5757D" w:rsidRPr="00F431F5" w:rsidTr="00F07334">
        <w:trPr>
          <w:trHeight w:val="19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39 011,33</w:t>
            </w:r>
          </w:p>
        </w:tc>
      </w:tr>
      <w:tr w:rsidR="00A5757D" w:rsidRPr="00F431F5" w:rsidTr="00F07334">
        <w:trPr>
          <w:trHeight w:val="36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5757D" w:rsidRDefault="00A57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40 127,62</w:t>
            </w:r>
          </w:p>
        </w:tc>
      </w:tr>
      <w:tr w:rsidR="00A5757D" w:rsidRPr="00F431F5" w:rsidTr="00F07334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61" w:type="dxa"/>
            <w:shd w:val="clear" w:color="FFFFCC" w:fill="FFFFFF"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4 993,92</w:t>
            </w:r>
          </w:p>
        </w:tc>
      </w:tr>
      <w:tr w:rsidR="00A5757D" w:rsidRPr="00F431F5" w:rsidTr="00F07334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5757D" w:rsidRDefault="00A5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118 620,29</w:t>
            </w:r>
          </w:p>
        </w:tc>
      </w:tr>
    </w:tbl>
    <w:p w:rsidR="00F431F5" w:rsidRDefault="00F431F5" w:rsidP="00F431F5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F431F5" w:rsidRDefault="00F431F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F431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5757D" w:rsidTr="004F22E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5757D" w:rsidTr="004F22E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F07334" w:rsidP="004F22E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A5757D" w:rsidTr="004F22E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5757D" w:rsidRPr="007C297A" w:rsidRDefault="00A5757D" w:rsidP="004F22EC">
            <w:pPr>
              <w:rPr>
                <w:sz w:val="20"/>
                <w:szCs w:val="20"/>
              </w:rPr>
            </w:pPr>
          </w:p>
          <w:p w:rsidR="00A5757D" w:rsidRPr="007C297A" w:rsidRDefault="00A5757D" w:rsidP="004F22EC">
            <w:pPr>
              <w:ind w:left="80"/>
              <w:rPr>
                <w:sz w:val="20"/>
                <w:szCs w:val="20"/>
              </w:rPr>
            </w:pPr>
          </w:p>
          <w:p w:rsidR="00A5757D" w:rsidRPr="007C297A" w:rsidRDefault="00A5757D" w:rsidP="004F22EC">
            <w:pPr>
              <w:rPr>
                <w:sz w:val="20"/>
                <w:szCs w:val="20"/>
              </w:rPr>
            </w:pPr>
          </w:p>
          <w:p w:rsidR="00A5757D" w:rsidRPr="007C297A" w:rsidRDefault="00A5757D" w:rsidP="004F22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5757D" w:rsidTr="004F22E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Tr="004F22E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07334" w:rsidTr="004F22E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F07334" w:rsidTr="004F22E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7334" w:rsidRPr="007C297A" w:rsidRDefault="00F07334" w:rsidP="005E154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F07334" w:rsidTr="004F22E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07334" w:rsidTr="004F22E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07334" w:rsidTr="004F22E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07334" w:rsidTr="004F22E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07334" w:rsidTr="004F22E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07334" w:rsidTr="004F22E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F07334" w:rsidTr="004F22E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F07334" w:rsidTr="004F22E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Tr="004F22E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5757D" w:rsidTr="004F22E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A5757D" w:rsidTr="004F22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5757D" w:rsidTr="004F22E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Tr="004F22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5757D" w:rsidTr="004F22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A5757D" w:rsidTr="004F22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A5757D" w:rsidTr="004F22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5757D" w:rsidRDefault="00A5757D" w:rsidP="00A5757D">
      <w:pPr>
        <w:spacing w:line="35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5757D" w:rsidTr="004F22E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F07334" w:rsidTr="004F22E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F07334" w:rsidTr="004F22E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4F1B9D" w:rsidRDefault="00F07334" w:rsidP="005E15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Pr="004D52D9" w:rsidRDefault="00F07334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A5757D" w:rsidTr="004F22E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Tr="004F22E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A5757D" w:rsidTr="004F22E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4D52D9" w:rsidRDefault="00A5757D" w:rsidP="004F22E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F073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F07334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73637" w:rsidTr="004F22EC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73637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73637" w:rsidTr="004F22E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07334" w:rsidTr="004F22E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07334" w:rsidTr="004F22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F07334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F07334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F07334" w:rsidRDefault="00F07334" w:rsidP="005E154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07334" w:rsidTr="004F22E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07334" w:rsidRDefault="00F07334" w:rsidP="004F22E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07334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F07334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F07334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F07334" w:rsidTr="004F22E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F07334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F07334" w:rsidRDefault="00F07334" w:rsidP="005E15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07334" w:rsidTr="004F22E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F07334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Tr="004F22E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7334" w:rsidRDefault="00F07334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73637" w:rsidTr="004F22E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73637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3637" w:rsidTr="004F22E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3637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73637" w:rsidTr="004F22E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73637" w:rsidTr="004F22E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73637" w:rsidTr="004F22E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73637" w:rsidRDefault="00073637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73637" w:rsidTr="004F22E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73637" w:rsidTr="004F22E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637" w:rsidRDefault="00073637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637" w:rsidRDefault="00073637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73637" w:rsidRDefault="00073637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5757D" w:rsidRDefault="00A5757D" w:rsidP="00A5757D">
      <w:pPr>
        <w:sectPr w:rsidR="00A5757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5757D" w:rsidRPr="004D52D9" w:rsidTr="004F22EC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5757D" w:rsidRPr="007C297A" w:rsidRDefault="00A5757D" w:rsidP="004F22EC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5757D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5757D" w:rsidRPr="004D52D9" w:rsidTr="004F22E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07334" w:rsidRPr="004D52D9" w:rsidTr="004F22E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F07334" w:rsidRPr="004D52D9" w:rsidTr="004F22EC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F07334" w:rsidRPr="007C297A" w:rsidRDefault="00F07334" w:rsidP="005E15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7334" w:rsidRPr="007C297A" w:rsidRDefault="00F07334" w:rsidP="005E154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4F1B9D" w:rsidRDefault="00F07334" w:rsidP="005E154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07334" w:rsidRPr="004D52D9" w:rsidTr="004F22EC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07334" w:rsidRPr="004D52D9" w:rsidTr="004F22EC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07334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07334" w:rsidRPr="007C297A" w:rsidRDefault="00F07334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RPr="004D52D9" w:rsidTr="004F22E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07334" w:rsidRPr="007C297A" w:rsidRDefault="00F07334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07334" w:rsidRPr="007C297A" w:rsidRDefault="00F07334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07334" w:rsidRPr="007C297A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07334" w:rsidRPr="007C297A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A5757D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A5757D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RPr="004D52D9" w:rsidTr="004F22EC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5757D" w:rsidRPr="004D52D9" w:rsidTr="004F22EC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RPr="004D52D9" w:rsidTr="004F22EC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5757D" w:rsidRPr="004D52D9" w:rsidTr="004F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5757D" w:rsidRPr="007C297A" w:rsidRDefault="00A5757D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A5757D" w:rsidRPr="004D52D9" w:rsidTr="004F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A5757D" w:rsidRPr="004D52D9" w:rsidTr="004F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5757D" w:rsidRPr="007C297A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757D" w:rsidRPr="007C297A" w:rsidRDefault="00A5757D" w:rsidP="004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A5757D" w:rsidRPr="007C297A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5757D" w:rsidRPr="004D52D9" w:rsidRDefault="00A5757D" w:rsidP="00A5757D">
      <w:pPr>
        <w:rPr>
          <w:sz w:val="18"/>
          <w:szCs w:val="18"/>
        </w:rPr>
        <w:sectPr w:rsidR="00A5757D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5757D" w:rsidTr="004F22EC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Default="00A5757D" w:rsidP="004F22E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5757D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5757D" w:rsidTr="004F22E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07334" w:rsidTr="004F22E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07334" w:rsidRDefault="00F07334" w:rsidP="00F0733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F07334" w:rsidRDefault="00F07334" w:rsidP="00F073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F07334" w:rsidRDefault="00F07334" w:rsidP="00F07334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07334" w:rsidRDefault="00F07334" w:rsidP="00F0733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4F1B9D" w:rsidRDefault="00F07334" w:rsidP="00F0733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07334" w:rsidTr="004F22EC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F07334" w:rsidTr="004F22EC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F07334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Tr="004F22E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7334" w:rsidRDefault="00F07334" w:rsidP="00F073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F0733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5757D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5757D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4F22E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5757D" w:rsidTr="004F22E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4F22EC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5757D" w:rsidRDefault="00A5757D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5757D" w:rsidTr="004F22E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5757D" w:rsidTr="004F22E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5757D" w:rsidRDefault="00A5757D" w:rsidP="00A5757D">
      <w:pPr>
        <w:sectPr w:rsidR="00A5757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5757D" w:rsidRDefault="00A5757D" w:rsidP="00A5757D">
      <w:pPr>
        <w:spacing w:line="206" w:lineRule="exact"/>
        <w:rPr>
          <w:sz w:val="20"/>
          <w:szCs w:val="20"/>
        </w:rPr>
      </w:pPr>
    </w:p>
    <w:p w:rsidR="00A5757D" w:rsidRDefault="00A5757D" w:rsidP="00A5757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5757D" w:rsidTr="004F22E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7D" w:rsidRDefault="00A5757D" w:rsidP="004F22E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5757D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5757D" w:rsidTr="004F22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07334" w:rsidTr="004F22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07334" w:rsidRDefault="00F07334" w:rsidP="004F22E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07334" w:rsidRDefault="00F07334" w:rsidP="005E15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F07334" w:rsidRDefault="00F07334" w:rsidP="005E15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F07334" w:rsidRDefault="00F07334" w:rsidP="005E154F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07334" w:rsidRDefault="00F07334" w:rsidP="004F22E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Pr="004F1B9D" w:rsidRDefault="00F07334" w:rsidP="005E154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07334" w:rsidTr="004F22E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F07334" w:rsidTr="004F22E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F07334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07334" w:rsidTr="004F22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7334" w:rsidRDefault="00F07334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7334" w:rsidRDefault="00F07334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334" w:rsidRDefault="00F07334" w:rsidP="005E154F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5757D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5757D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4F22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5757D" w:rsidTr="004F22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5757D" w:rsidTr="004F22E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5757D" w:rsidTr="004F22E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5757D" w:rsidRDefault="00A5757D" w:rsidP="004F22E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5757D" w:rsidTr="004F22E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5757D" w:rsidRDefault="00A5757D" w:rsidP="004F22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5757D" w:rsidTr="004F22E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7D" w:rsidRDefault="00A5757D" w:rsidP="004F22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5757D" w:rsidRDefault="00A5757D" w:rsidP="004F22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7D" w:rsidRDefault="00A5757D" w:rsidP="004F22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5757D" w:rsidRDefault="00A5757D" w:rsidP="004F22EC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F4D1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BA24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7334" w:rsidRDefault="00F07334" w:rsidP="00A575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F0733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5757D">
              <w:rPr>
                <w:sz w:val="20"/>
                <w:szCs w:val="20"/>
              </w:rPr>
              <w:t>2</w:t>
            </w:r>
            <w:r w:rsidR="00F07334">
              <w:rPr>
                <w:sz w:val="20"/>
                <w:szCs w:val="20"/>
              </w:rPr>
              <w:t>1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5757D">
              <w:rPr>
                <w:sz w:val="20"/>
                <w:szCs w:val="20"/>
              </w:rPr>
              <w:t>2</w:t>
            </w:r>
            <w:r w:rsidR="00F07334">
              <w:rPr>
                <w:sz w:val="20"/>
                <w:szCs w:val="20"/>
              </w:rPr>
              <w:t>1</w:t>
            </w:r>
          </w:p>
        </w:tc>
      </w:tr>
      <w:tr w:rsidR="009666DD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DB0F4D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118620,48</w:t>
            </w:r>
          </w:p>
        </w:tc>
      </w:tr>
      <w:tr w:rsidR="009666DD" w:rsidTr="00BA24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0E0C1F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112701,68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B0F4D" w:rsidRDefault="000E0C1F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112701,68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BA24E6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0F4D" w:rsidRDefault="000E0C1F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99217,24</w:t>
            </w:r>
          </w:p>
        </w:tc>
      </w:tr>
      <w:tr w:rsidR="009666DD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0E0C1F" w:rsidRDefault="000E0C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BA24E6" w:rsidRDefault="00BA24E6"/>
    <w:tbl>
      <w:tblPr>
        <w:tblW w:w="112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915"/>
        <w:gridCol w:w="904"/>
        <w:gridCol w:w="709"/>
        <w:gridCol w:w="1559"/>
        <w:gridCol w:w="2126"/>
        <w:gridCol w:w="1560"/>
      </w:tblGrid>
      <w:tr w:rsidR="00BA24E6" w:rsidRPr="00BA24E6" w:rsidTr="00BA24E6">
        <w:trPr>
          <w:trHeight w:val="81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13 160,45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9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226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316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11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159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271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11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12 396,67</w:t>
            </w:r>
          </w:p>
        </w:tc>
      </w:tr>
      <w:tr w:rsidR="00BA24E6" w:rsidRPr="00BA24E6" w:rsidTr="00BA24E6">
        <w:trPr>
          <w:trHeight w:val="13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1 938,82</w:t>
            </w:r>
          </w:p>
        </w:tc>
      </w:tr>
      <w:tr w:rsidR="00BA24E6" w:rsidRPr="00BA24E6" w:rsidTr="00BA24E6">
        <w:trPr>
          <w:trHeight w:val="11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6 991,49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4 993,92</w:t>
            </w:r>
          </w:p>
        </w:tc>
      </w:tr>
      <w:tr w:rsidR="00BA24E6" w:rsidRPr="00BA24E6" w:rsidTr="00BA24E6">
        <w:trPr>
          <w:trHeight w:val="13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27 596,57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15 375,94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7 055,16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6 681,15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68,69</w:t>
            </w:r>
          </w:p>
        </w:tc>
      </w:tr>
      <w:tr w:rsidR="00BA24E6" w:rsidRPr="00BA24E6" w:rsidTr="00BA24E6">
        <w:trPr>
          <w:trHeight w:val="6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3 393,38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990,90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830,09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309,03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5 653,99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5 653,99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1 641,89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металлической лестницы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1 641,89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966,09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966,09</w:t>
            </w:r>
          </w:p>
        </w:tc>
      </w:tr>
      <w:tr w:rsidR="00BA24E6" w:rsidRPr="00BA24E6" w:rsidTr="00BA24E6">
        <w:trPr>
          <w:trHeight w:val="9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565,29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</w:tr>
      <w:tr w:rsidR="00BA24E6" w:rsidRPr="00BA24E6" w:rsidTr="00BA24E6">
        <w:trPr>
          <w:trHeight w:val="9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78 340,93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667,58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дымовентканалах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667,58</w:t>
            </w:r>
          </w:p>
        </w:tc>
      </w:tr>
      <w:tr w:rsidR="00BA24E6" w:rsidRPr="00BA24E6" w:rsidTr="00BA24E6">
        <w:trPr>
          <w:trHeight w:val="9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49 151,89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2 793,13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2 100,10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1 565,44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трубопроводов из стальных труб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4 600,44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8 650,71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807,51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BA24E6" w:rsidRPr="00BA24E6" w:rsidTr="00BA24E6">
        <w:trPr>
          <w:trHeight w:val="93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6 690,85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</w:t>
            </w: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обновление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BA24E6" w:rsidRPr="00BA24E6" w:rsidTr="00BA24E6">
        <w:trPr>
          <w:trHeight w:val="70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42,40</w:t>
            </w:r>
          </w:p>
        </w:tc>
      </w:tr>
      <w:tr w:rsidR="00BA24E6" w:rsidRPr="00BA24E6" w:rsidTr="00BA24E6">
        <w:trPr>
          <w:trHeight w:val="48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BA24E6" w:rsidRPr="00BA24E6" w:rsidTr="00BA24E6">
        <w:trPr>
          <w:trHeight w:val="255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4E6" w:rsidRPr="00BA24E6" w:rsidRDefault="00BA24E6" w:rsidP="00BA24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145 418,84</w:t>
            </w:r>
          </w:p>
        </w:tc>
      </w:tr>
    </w:tbl>
    <w:p w:rsidR="009666DD" w:rsidRDefault="009666DD">
      <w:pPr>
        <w:spacing w:line="226" w:lineRule="exact"/>
      </w:pPr>
    </w:p>
    <w:p w:rsidR="009666DD" w:rsidRPr="00CB1A68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E0C1F" w:rsidRDefault="000E0C1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Default="00BC002A" w:rsidP="003233E8">
      <w:pPr>
        <w:rPr>
          <w:lang w:val="en-US"/>
        </w:rPr>
      </w:pPr>
    </w:p>
    <w:p w:rsidR="00BC002A" w:rsidRPr="00BC002A" w:rsidRDefault="00BC002A" w:rsidP="003233E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00" w:lineRule="exact"/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F0735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Pr="000E0C1F" w:rsidRDefault="000E0C1F" w:rsidP="000E0C1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E0C1F">
              <w:rPr>
                <w:rFonts w:ascii="Calibri" w:hAnsi="Calibri" w:cs="Calibri"/>
                <w:bCs/>
                <w:color w:val="000000"/>
              </w:rPr>
              <w:t>25999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118914,33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108401,69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69401,94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118914,33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108401,69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69401,94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Default="000E0C1F" w:rsidP="000E0C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1267,36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C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28834,93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25577,20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25470,95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C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28834,93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25577,20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25470,95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E0C1F" w:rsidRDefault="000E0C1F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Pr="000E0C1F" w:rsidRDefault="000E0C1F" w:rsidP="000E0C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C1F">
              <w:rPr>
                <w:rFonts w:ascii="Arial" w:hAnsi="Arial" w:cs="Arial"/>
                <w:bCs/>
                <w:sz w:val="20"/>
                <w:szCs w:val="20"/>
              </w:rPr>
              <w:t>125,22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218216,14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204487,04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162172,15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218216,14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204487,04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162172,15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Pr="000E0C1F" w:rsidRDefault="000E0C1F" w:rsidP="000E0C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C1F">
              <w:rPr>
                <w:rFonts w:ascii="Arial" w:hAnsi="Arial" w:cs="Arial"/>
                <w:bCs/>
                <w:sz w:val="20"/>
                <w:szCs w:val="20"/>
              </w:rPr>
              <w:t>878,27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62801,70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55661,35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51751,61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62801,70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55661,35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51751,61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E0C1F" w:rsidRDefault="000E0C1F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0735A" w:rsidRPr="00F0735A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Default="000E0C1F" w:rsidP="000E0C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3894,00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24181,28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20483,90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29234,60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24181,28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20483,90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29234,60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735A" w:rsidRPr="00F0735A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1F" w:rsidRDefault="000E0C1F" w:rsidP="000E0C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1795,76</w:t>
            </w:r>
          </w:p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75383,02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66500,91</w:t>
            </w:r>
          </w:p>
        </w:tc>
      </w:tr>
      <w:tr w:rsidR="00F0735A" w:rsidRPr="00F0735A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60982,14</w:t>
            </w:r>
          </w:p>
        </w:tc>
      </w:tr>
      <w:tr w:rsidR="00F0735A" w:rsidRPr="00F0735A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75383,02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66500,91</w:t>
            </w:r>
          </w:p>
        </w:tc>
      </w:tr>
      <w:tr w:rsidR="00F0735A" w:rsidRPr="00F0735A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0E0C1F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60982,14</w:t>
            </w:r>
          </w:p>
        </w:tc>
      </w:tr>
      <w:tr w:rsidR="00F0735A" w:rsidRPr="00F0735A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0735A" w:rsidRDefault="00F0735A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E0C1F" w:rsidRDefault="000E0C1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BC00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3637"/>
    <w:rsid w:val="000B435F"/>
    <w:rsid w:val="000E0C1F"/>
    <w:rsid w:val="000F3095"/>
    <w:rsid w:val="000F4D1B"/>
    <w:rsid w:val="001733F9"/>
    <w:rsid w:val="00187B21"/>
    <w:rsid w:val="00221D19"/>
    <w:rsid w:val="00283BF4"/>
    <w:rsid w:val="002B7007"/>
    <w:rsid w:val="002C4054"/>
    <w:rsid w:val="003233E8"/>
    <w:rsid w:val="00377274"/>
    <w:rsid w:val="00461378"/>
    <w:rsid w:val="00465E16"/>
    <w:rsid w:val="004F22EC"/>
    <w:rsid w:val="00506F9A"/>
    <w:rsid w:val="00571A75"/>
    <w:rsid w:val="006B67A9"/>
    <w:rsid w:val="006C505B"/>
    <w:rsid w:val="00706800"/>
    <w:rsid w:val="00723464"/>
    <w:rsid w:val="00743245"/>
    <w:rsid w:val="008219E4"/>
    <w:rsid w:val="00857A80"/>
    <w:rsid w:val="00885AD9"/>
    <w:rsid w:val="009349D8"/>
    <w:rsid w:val="00944503"/>
    <w:rsid w:val="009666DD"/>
    <w:rsid w:val="009B08CE"/>
    <w:rsid w:val="00A025C3"/>
    <w:rsid w:val="00A5757D"/>
    <w:rsid w:val="00A609BA"/>
    <w:rsid w:val="00AC1AD6"/>
    <w:rsid w:val="00B55219"/>
    <w:rsid w:val="00B73C0F"/>
    <w:rsid w:val="00B84511"/>
    <w:rsid w:val="00BA24E6"/>
    <w:rsid w:val="00BC002A"/>
    <w:rsid w:val="00BC4B97"/>
    <w:rsid w:val="00CB1A68"/>
    <w:rsid w:val="00CC0925"/>
    <w:rsid w:val="00CE5B25"/>
    <w:rsid w:val="00D00FE9"/>
    <w:rsid w:val="00DB0F4D"/>
    <w:rsid w:val="00E53661"/>
    <w:rsid w:val="00E60DCE"/>
    <w:rsid w:val="00ED5189"/>
    <w:rsid w:val="00F07334"/>
    <w:rsid w:val="00F0735A"/>
    <w:rsid w:val="00F15C59"/>
    <w:rsid w:val="00F4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5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4054"/>
  </w:style>
  <w:style w:type="character" w:customStyle="1" w:styleId="1">
    <w:name w:val="Основной шрифт абзаца1"/>
    <w:rsid w:val="002C4054"/>
  </w:style>
  <w:style w:type="character" w:customStyle="1" w:styleId="2">
    <w:name w:val="Основной шрифт абзаца2"/>
    <w:rsid w:val="002C4054"/>
  </w:style>
  <w:style w:type="character" w:styleId="a3">
    <w:name w:val="Hyperlink"/>
    <w:rsid w:val="002C405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C40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4054"/>
    <w:pPr>
      <w:spacing w:after="120"/>
    </w:pPr>
  </w:style>
  <w:style w:type="paragraph" w:styleId="a5">
    <w:name w:val="List"/>
    <w:basedOn w:val="a4"/>
    <w:rsid w:val="002C4054"/>
    <w:rPr>
      <w:rFonts w:cs="Lucida Sans"/>
    </w:rPr>
  </w:style>
  <w:style w:type="paragraph" w:customStyle="1" w:styleId="11">
    <w:name w:val="Название1"/>
    <w:basedOn w:val="a"/>
    <w:rsid w:val="002C40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405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C40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C40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05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054"/>
    <w:pPr>
      <w:suppressLineNumbers/>
    </w:pPr>
  </w:style>
  <w:style w:type="paragraph" w:customStyle="1" w:styleId="TableHeading">
    <w:name w:val="Table Heading"/>
    <w:basedOn w:val="TableContents"/>
    <w:rsid w:val="002C405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C4054"/>
    <w:pPr>
      <w:suppressLineNumbers/>
    </w:pPr>
  </w:style>
  <w:style w:type="paragraph" w:customStyle="1" w:styleId="a7">
    <w:name w:val="Заголовок таблицы"/>
    <w:basedOn w:val="a6"/>
    <w:rsid w:val="002C405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2018-12-20T06:55:00Z</cp:lastPrinted>
  <dcterms:created xsi:type="dcterms:W3CDTF">2020-03-03T10:43:00Z</dcterms:created>
  <dcterms:modified xsi:type="dcterms:W3CDTF">2022-03-25T08:04:00Z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