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62" w:rsidRDefault="0036221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262562" w:rsidRDefault="00262562">
      <w:pPr>
        <w:spacing w:line="370" w:lineRule="exact"/>
        <w:rPr>
          <w:sz w:val="24"/>
          <w:szCs w:val="24"/>
        </w:rPr>
      </w:pPr>
    </w:p>
    <w:p w:rsidR="00262562" w:rsidRDefault="0036221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7</w:t>
      </w:r>
    </w:p>
    <w:p w:rsidR="00262562" w:rsidRDefault="00262562">
      <w:pPr>
        <w:spacing w:line="309" w:lineRule="exact"/>
        <w:rPr>
          <w:sz w:val="24"/>
          <w:szCs w:val="24"/>
        </w:rPr>
      </w:pPr>
    </w:p>
    <w:p w:rsidR="00262562" w:rsidRDefault="00262562">
      <w:pPr>
        <w:spacing w:line="184" w:lineRule="exact"/>
        <w:rPr>
          <w:sz w:val="20"/>
          <w:szCs w:val="20"/>
        </w:rPr>
      </w:pPr>
    </w:p>
    <w:tbl>
      <w:tblPr>
        <w:tblW w:w="1120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0"/>
        <w:gridCol w:w="52"/>
        <w:gridCol w:w="2838"/>
        <w:gridCol w:w="8"/>
        <w:gridCol w:w="1218"/>
        <w:gridCol w:w="104"/>
        <w:gridCol w:w="1195"/>
        <w:gridCol w:w="1576"/>
        <w:gridCol w:w="1072"/>
        <w:gridCol w:w="920"/>
        <w:gridCol w:w="1031"/>
        <w:gridCol w:w="130"/>
        <w:gridCol w:w="130"/>
        <w:gridCol w:w="130"/>
        <w:gridCol w:w="130"/>
      </w:tblGrid>
      <w:tr w:rsidR="00262562">
        <w:trPr>
          <w:trHeight w:val="266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7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7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446"/>
        </w:trPr>
        <w:tc>
          <w:tcPr>
            <w:tcW w:w="11150" w:type="dxa"/>
            <w:gridSpan w:val="11"/>
            <w:shd w:val="clear" w:color="auto" w:fill="auto"/>
            <w:vAlign w:val="center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262562" w:rsidRDefault="002625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" w:type="dxa"/>
          </w:tcPr>
          <w:p w:rsidR="00262562" w:rsidRDefault="00262562">
            <w:pPr>
              <w:widowControl w:val="0"/>
            </w:pP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8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8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117683,58</w:t>
            </w:r>
            <w:bookmarkStart w:id="0" w:name="_GoBack"/>
            <w:bookmarkEnd w:id="0"/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</w:t>
            </w:r>
            <w:r>
              <w:rPr>
                <w:rFonts w:eastAsia="Times New Roman"/>
                <w:sz w:val="20"/>
                <w:szCs w:val="20"/>
              </w:rPr>
              <w:t>услуги (работы)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334358,04 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78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7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7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177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66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306131,40 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8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306131,40 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8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8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78"/>
        </w:trPr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8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8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78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8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8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8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8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8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8"/>
        </w:trPr>
        <w:tc>
          <w:tcPr>
            <w:tcW w:w="7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12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30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(на конец периода)</w:t>
            </w:r>
          </w:p>
        </w:tc>
        <w:tc>
          <w:tcPr>
            <w:tcW w:w="3187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lastRenderedPageBreak/>
              <w:t xml:space="preserve">145910,22 </w:t>
            </w: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446"/>
        </w:trPr>
        <w:tc>
          <w:tcPr>
            <w:tcW w:w="11162" w:type="dxa"/>
            <w:gridSpan w:val="12"/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62562" w:rsidRDefault="0036221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262562" w:rsidRDefault="0036221F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262562" w:rsidRDefault="00262562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10" w:type="dxa"/>
          </w:tcPr>
          <w:p w:rsidR="00262562" w:rsidRDefault="00262562">
            <w:pPr>
              <w:widowControl w:val="0"/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81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408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0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1 228,00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13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56 733,60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26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36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14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19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28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12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1 228,00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34 040,16</w:t>
            </w:r>
          </w:p>
        </w:tc>
      </w:tr>
      <w:tr w:rsidR="00262562">
        <w:trPr>
          <w:trHeight w:val="14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1 228,00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58 059,84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1 228,00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19 451,52</w:t>
            </w:r>
          </w:p>
        </w:tc>
      </w:tr>
      <w:tr w:rsidR="00262562">
        <w:trPr>
          <w:trHeight w:val="12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1 228,00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32 271,84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1 228,00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20 188,32</w:t>
            </w:r>
          </w:p>
        </w:tc>
      </w:tr>
      <w:tr w:rsidR="00262562">
        <w:trPr>
          <w:trHeight w:val="14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1 228,00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330 903,40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1 457,65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из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металлочерепицы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очистка всей крыши с автовышки от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снега,наледи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сосулек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4446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149 296,68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149 296,68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металлических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2 464,21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106,85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7.2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фасадов 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Масляная окраска металлических поверхностей (стойки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вх.козырька,внутреннее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покрытие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вх.козырька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349,79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6 296,18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247,09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содержания внутренней отделке многоквартирных домах.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149,05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74,52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сапожка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490,48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245,24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Шпатлевка стен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98,73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49,37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групповых почтовых ящиков под.№1,2(без стоимости материала)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530,60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2 122,40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Изготовление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почт.ящиков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под.№1,2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8 670,60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8 670,60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1360,00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3 451,22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окраски и отделки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1453,00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3 088,87</w:t>
            </w:r>
          </w:p>
        </w:tc>
      </w:tr>
      <w:tr w:rsidR="00262562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деревянных окон на пластиковые стеклопакеты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под.1,2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148 635,60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148 635,60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ручки-скобы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255,70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1 372,00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навесных замков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кодовых замков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1 982,68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проушин.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проушина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179,15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358,30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44,64</w:t>
            </w:r>
          </w:p>
        </w:tc>
      </w:tr>
      <w:tr w:rsidR="00262562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 имущества в многоквартирном доме.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1 228,00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139 636,06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557,49</w:t>
            </w:r>
          </w:p>
        </w:tc>
      </w:tr>
      <w:tr w:rsidR="00262562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881,26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2 057,40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6 010,26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системы центрального отопления отапливаемых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помещений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1,226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6 822,75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12 821,88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262562">
        <w:trPr>
          <w:trHeight w:val="120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5 790,28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773,61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2 320,83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горячее водоснабжение) в многоквартирных домах.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6,002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2 232,02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262562">
        <w:trPr>
          <w:trHeight w:val="96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тока по фазам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919,77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5 912,64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601,03</w:t>
            </w:r>
          </w:p>
        </w:tc>
      </w:tr>
      <w:tr w:rsidR="00262562">
        <w:trPr>
          <w:trHeight w:val="72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чердаках и в подвалах  2 раза в год и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т.д.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1 023,97</w:t>
            </w:r>
          </w:p>
        </w:tc>
      </w:tr>
      <w:tr w:rsidR="00262562">
        <w:trPr>
          <w:trHeight w:val="48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1 521,66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с.диодных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светильников с датчиком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1 102,15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9 919,35</w:t>
            </w:r>
          </w:p>
        </w:tc>
      </w:tr>
      <w:tr w:rsidR="00262562">
        <w:trPr>
          <w:trHeight w:val="240"/>
        </w:trPr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26256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40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645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1 228,00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46,91</w:t>
            </w:r>
          </w:p>
        </w:tc>
        <w:tc>
          <w:tcPr>
            <w:tcW w:w="1133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691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284,74</w:t>
            </w:r>
          </w:p>
        </w:tc>
      </w:tr>
    </w:tbl>
    <w:p w:rsidR="00262562" w:rsidRDefault="00262562">
      <w:pPr>
        <w:ind w:left="800"/>
        <w:jc w:val="center"/>
        <w:rPr>
          <w:rFonts w:eastAsia="Times New Roman"/>
          <w:sz w:val="20"/>
          <w:szCs w:val="20"/>
        </w:rPr>
      </w:pPr>
    </w:p>
    <w:p w:rsidR="00262562" w:rsidRDefault="0036221F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262562" w:rsidRDefault="0036221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262562" w:rsidRDefault="00262562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26256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25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256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262562" w:rsidRDefault="00262562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262562" w:rsidRDefault="00262562">
            <w:pPr>
              <w:widowControl w:val="0"/>
            </w:pPr>
          </w:p>
        </w:tc>
      </w:tr>
      <w:tr w:rsidR="0026256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spacing w:line="381" w:lineRule="exact"/>
        <w:rPr>
          <w:sz w:val="20"/>
          <w:szCs w:val="20"/>
        </w:rPr>
      </w:pPr>
    </w:p>
    <w:p w:rsidR="00262562" w:rsidRDefault="00262562">
      <w:pPr>
        <w:rPr>
          <w:sz w:val="20"/>
          <w:szCs w:val="20"/>
          <w:lang w:val="en-US"/>
        </w:rPr>
      </w:pPr>
    </w:p>
    <w:p w:rsidR="00262562" w:rsidRDefault="00262562">
      <w:pPr>
        <w:rPr>
          <w:sz w:val="20"/>
          <w:szCs w:val="20"/>
          <w:lang w:val="en-US"/>
        </w:rPr>
      </w:pPr>
    </w:p>
    <w:p w:rsidR="00262562" w:rsidRDefault="00262562">
      <w:pPr>
        <w:rPr>
          <w:rFonts w:eastAsia="Times New Roman"/>
          <w:sz w:val="20"/>
          <w:szCs w:val="20"/>
          <w:lang w:val="en-US"/>
        </w:rPr>
      </w:pPr>
    </w:p>
    <w:p w:rsidR="00262562" w:rsidRDefault="0036221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262562" w:rsidRDefault="00262562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262562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26256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6256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30884</w:t>
            </w:r>
          </w:p>
        </w:tc>
      </w:tr>
      <w:tr w:rsidR="0026256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132833,91 </w:t>
            </w:r>
          </w:p>
        </w:tc>
      </w:tr>
      <w:tr w:rsidR="0026256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126819,70 </w:t>
            </w:r>
          </w:p>
        </w:tc>
      </w:tr>
      <w:tr w:rsidR="0026256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62272,23 </w:t>
            </w:r>
          </w:p>
        </w:tc>
      </w:tr>
      <w:tr w:rsidR="0026256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132833,91 </w:t>
            </w:r>
          </w:p>
        </w:tc>
      </w:tr>
      <w:tr w:rsidR="0026256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126819,70 </w:t>
            </w:r>
          </w:p>
        </w:tc>
      </w:tr>
      <w:tr w:rsidR="0026256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62272,23 </w:t>
            </w:r>
          </w:p>
        </w:tc>
      </w:tr>
      <w:tr w:rsidR="0026256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6256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256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pStyle w:val="a7"/>
              <w:ind w:left="57" w:right="1304"/>
              <w:jc w:val="right"/>
            </w:pPr>
            <w:r>
              <w:t>1920,00</w:t>
            </w:r>
          </w:p>
        </w:tc>
      </w:tr>
      <w:tr w:rsidR="0026256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41027,59 </w:t>
            </w:r>
          </w:p>
        </w:tc>
      </w:tr>
      <w:tr w:rsidR="0026256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40727,85 </w:t>
            </w:r>
          </w:p>
        </w:tc>
      </w:tr>
      <w:tr w:rsidR="00262562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16818,71 </w:t>
            </w:r>
          </w:p>
        </w:tc>
      </w:tr>
      <w:tr w:rsidR="0026256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41027,59 </w:t>
            </w:r>
          </w:p>
        </w:tc>
      </w:tr>
      <w:tr w:rsidR="0026256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40727,85 </w:t>
            </w:r>
          </w:p>
        </w:tc>
      </w:tr>
      <w:tr w:rsidR="00262562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16818,71 </w:t>
            </w:r>
          </w:p>
        </w:tc>
      </w:tr>
      <w:tr w:rsidR="00262562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62562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pStyle w:val="a7"/>
              <w:jc w:val="center"/>
            </w:pPr>
            <w:r>
              <w:t>239,01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574721,39 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519931,94 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243938,28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574721,39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519931,94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243938,28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pStyle w:val="a7"/>
              <w:jc w:val="center"/>
            </w:pPr>
            <w:r>
              <w:t>1 353,33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161048,24 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161256,90 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63634,18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коммунального </w:t>
            </w: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161048,24 </w:t>
            </w:r>
          </w:p>
        </w:tc>
      </w:tr>
      <w:tr w:rsidR="00262562">
        <w:trPr>
          <w:trHeight w:val="763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161256,90 </w:t>
            </w:r>
          </w:p>
        </w:tc>
      </w:tr>
      <w:tr w:rsidR="0026256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sz w:val="20"/>
                <w:szCs w:val="20"/>
              </w:rPr>
              <w:t xml:space="preserve"> 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63634,18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262562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pStyle w:val="a7"/>
              <w:ind w:left="57" w:right="1304"/>
              <w:jc w:val="right"/>
            </w:pPr>
            <w:r>
              <w:t>5599,00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35037,51 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30749,98 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17184,34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35037,51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30749,98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17184,34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62562" w:rsidRDefault="0036221F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pStyle w:val="a7"/>
              <w:ind w:left="57" w:right="1304"/>
              <w:jc w:val="right"/>
            </w:pPr>
            <w:r>
              <w:t>2986,69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129893,01 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129906,53 </w:t>
            </w:r>
          </w:p>
        </w:tc>
      </w:tr>
      <w:tr w:rsidR="00262562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51472,62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129893,01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129906,53 </w:t>
            </w:r>
          </w:p>
        </w:tc>
      </w:tr>
      <w:tr w:rsidR="00262562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51472,62 </w:t>
            </w:r>
          </w:p>
        </w:tc>
      </w:tr>
      <w:tr w:rsidR="00262562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2625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26256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262562" w:rsidRDefault="0036221F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262562" w:rsidRDefault="0036221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предоставленных коммунальных услуг</w:t>
      </w:r>
    </w:p>
    <w:p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262562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26256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262562" w:rsidRDefault="0036221F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62562" w:rsidRDefault="0036221F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36221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</w:t>
      </w:r>
      <w:r>
        <w:rPr>
          <w:rFonts w:eastAsia="Times New Roman"/>
          <w:sz w:val="20"/>
          <w:szCs w:val="20"/>
        </w:rPr>
        <w:t xml:space="preserve">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262562" w:rsidRDefault="00262562">
      <w:pPr>
        <w:spacing w:line="200" w:lineRule="exact"/>
        <w:rPr>
          <w:sz w:val="20"/>
          <w:szCs w:val="20"/>
        </w:rPr>
      </w:pPr>
    </w:p>
    <w:p w:rsidR="00262562" w:rsidRDefault="00262562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26256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6256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256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62562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262562" w:rsidRDefault="0036221F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262562" w:rsidRDefault="0036221F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62562" w:rsidRDefault="0036221F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262562" w:rsidRDefault="00262562">
      <w:pPr>
        <w:spacing w:line="35" w:lineRule="exact"/>
        <w:rPr>
          <w:lang w:val="en-US"/>
        </w:rPr>
      </w:pPr>
    </w:p>
    <w:sectPr w:rsidR="00262562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62562"/>
    <w:rsid w:val="00262562"/>
    <w:rsid w:val="0036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7C025-CC75-437C-9FF1-86B02F13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D4FDA-569B-413C-A163-264C2C22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3084</Words>
  <Characters>17579</Characters>
  <Application>Microsoft Office Word</Application>
  <DocSecurity>0</DocSecurity>
  <Lines>146</Lines>
  <Paragraphs>41</Paragraphs>
  <ScaleCrop>false</ScaleCrop>
  <Company/>
  <LinksUpToDate>false</LinksUpToDate>
  <CharactersWithSpaces>20622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12</cp:revision>
  <cp:lastPrinted>2018-12-10T09:46:00Z</cp:lastPrinted>
  <dcterms:created xsi:type="dcterms:W3CDTF">2020-03-03T05:50:00Z</dcterms:created>
  <dcterms:modified xsi:type="dcterms:W3CDTF">2023-03-23T14:08:00Z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