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4E" w:rsidRDefault="00DB57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Отчет о выполнении договора управления</w:t>
      </w:r>
    </w:p>
    <w:p w:rsidR="001F204E" w:rsidRDefault="001F204E">
      <w:pPr>
        <w:jc w:val="center"/>
        <w:rPr>
          <w:b/>
          <w:sz w:val="20"/>
          <w:szCs w:val="20"/>
        </w:rPr>
      </w:pPr>
    </w:p>
    <w:p w:rsidR="001F204E" w:rsidRDefault="00DB57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обл. Нижегородская, г. Саров, </w:t>
      </w:r>
      <w:proofErr w:type="spellStart"/>
      <w:r>
        <w:rPr>
          <w:b/>
          <w:sz w:val="20"/>
          <w:szCs w:val="20"/>
        </w:rPr>
        <w:t>пр-кт</w:t>
      </w:r>
      <w:proofErr w:type="spellEnd"/>
      <w:r>
        <w:rPr>
          <w:b/>
          <w:sz w:val="20"/>
          <w:szCs w:val="20"/>
        </w:rPr>
        <w:t>. Мира, д. 18</w:t>
      </w:r>
    </w:p>
    <w:p w:rsidR="001F204E" w:rsidRDefault="001F204E">
      <w:pPr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297"/>
        <w:gridCol w:w="980"/>
        <w:gridCol w:w="2897"/>
        <w:gridCol w:w="3516"/>
        <w:gridCol w:w="40"/>
      </w:tblGrid>
      <w:tr w:rsidR="001F204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01.01.2022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446"/>
        </w:trPr>
        <w:tc>
          <w:tcPr>
            <w:tcW w:w="819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</w:t>
            </w:r>
            <w:r>
              <w:rPr>
                <w:sz w:val="20"/>
                <w:szCs w:val="20"/>
              </w:rPr>
              <w:t xml:space="preserve"> по содержанию и текущему ремонту общего</w:t>
            </w:r>
          </w:p>
        </w:tc>
      </w:tr>
      <w:tr w:rsidR="001F204E">
        <w:trPr>
          <w:trHeight w:val="260"/>
        </w:trPr>
        <w:tc>
          <w:tcPr>
            <w:tcW w:w="819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потребителей (на </w:t>
            </w:r>
            <w:r>
              <w:rPr>
                <w:sz w:val="20"/>
                <w:szCs w:val="20"/>
              </w:rPr>
              <w:t>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>232034,38</w:t>
            </w:r>
            <w:bookmarkStart w:id="0" w:name="_GoBack"/>
            <w:bookmarkEnd w:id="0"/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556000,69 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содержание </w:t>
            </w:r>
            <w:r>
              <w:rPr>
                <w:sz w:val="20"/>
                <w:szCs w:val="20"/>
              </w:rPr>
              <w:t>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</w:t>
            </w:r>
            <w:r>
              <w:rPr>
                <w:sz w:val="20"/>
                <w:szCs w:val="20"/>
              </w:rPr>
              <w:t>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556000,69 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556000,69 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7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потребителей (на </w:t>
            </w:r>
            <w:r>
              <w:rPr>
                <w:sz w:val="20"/>
                <w:szCs w:val="20"/>
              </w:rPr>
              <w:t>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276130,57 </w:t>
            </w: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  <w:tr w:rsidR="001F204E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F204E" w:rsidRDefault="001F204E">
            <w:pPr>
              <w:widowControl w:val="0"/>
            </w:pPr>
          </w:p>
        </w:tc>
      </w:tr>
    </w:tbl>
    <w:p w:rsidR="001F204E" w:rsidRDefault="001F204E">
      <w:pPr>
        <w:rPr>
          <w:sz w:val="20"/>
          <w:szCs w:val="20"/>
        </w:rPr>
      </w:pPr>
    </w:p>
    <w:p w:rsidR="001F204E" w:rsidRDefault="00DB5793">
      <w:pPr>
        <w:rPr>
          <w:rFonts w:eastAsia="Times New Roman"/>
          <w:sz w:val="20"/>
          <w:szCs w:val="20"/>
        </w:rPr>
      </w:pPr>
      <w:r>
        <w:br w:type="page"/>
      </w:r>
    </w:p>
    <w:p w:rsidR="001F204E" w:rsidRDefault="00DB57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F204E" w:rsidRDefault="00DB579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F204E" w:rsidRDefault="001F204E">
      <w:pPr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8"/>
        <w:gridCol w:w="4380"/>
        <w:gridCol w:w="851"/>
        <w:gridCol w:w="993"/>
        <w:gridCol w:w="1558"/>
        <w:gridCol w:w="1276"/>
        <w:gridCol w:w="1418"/>
      </w:tblGrid>
      <w:tr w:rsidR="001F204E">
        <w:trPr>
          <w:trHeight w:val="81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43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5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91 314,30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прием, хранение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2308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законодательства РФ о защите персональных данных;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3088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120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1478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2393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120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1.8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ведение претензионной и исковой работы в отношении лиц, не исполнивших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рассмотрение заявок, предложений и обращений собственников и пользователей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54 788,58</w:t>
            </w:r>
          </w:p>
        </w:tc>
      </w:tr>
      <w:tr w:rsidR="001F204E">
        <w:trPr>
          <w:trHeight w:val="1065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начисление обязательных платежей и взносов, связанных с оплатой расходов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оформление платежных документов и направление их собственникам и пользователям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многоквартирном доме.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93 448,92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 по содержанию земельного участка, на котором расположен многоквартирный дом (далее -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придомовая территория)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31 307,76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Завоз растительного грунта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1 105,00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1 105,00</w:t>
            </w:r>
          </w:p>
        </w:tc>
      </w:tr>
      <w:tr w:rsidR="001F204E">
        <w:trPr>
          <w:trHeight w:val="960"/>
        </w:trPr>
        <w:tc>
          <w:tcPr>
            <w:tcW w:w="717" w:type="dxa"/>
            <w:tcBorders>
              <w:left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438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домах, выполнения заявок населения.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51 942,42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43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32 493,66</w:t>
            </w:r>
          </w:p>
        </w:tc>
      </w:tr>
      <w:tr w:rsidR="001F204E">
        <w:trPr>
          <w:trHeight w:val="14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96 260,84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619,12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1 702,58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478,50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264,35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726,96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Прочистка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наружнего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водостока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Устройство а/ц листа под мауэрлат на чердачном помещении(без списания материала)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ч.час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56,83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кровель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(шиферных)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1288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4 300,68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189,66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1742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60 395,14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60 395,14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фасадов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многоквартирных домов.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1 780,82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перекрытий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7,96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6 143,60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внутренней отделки многоквартирных домов.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3 248,20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1280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2 721,10</w:t>
            </w:r>
          </w:p>
        </w:tc>
      </w:tr>
      <w:tr w:rsidR="001F204E">
        <w:trPr>
          <w:trHeight w:val="96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650,18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деревянных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заполнений проемов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68,03</w:t>
            </w:r>
          </w:p>
        </w:tc>
      </w:tr>
      <w:tr w:rsidR="001F204E">
        <w:trPr>
          <w:trHeight w:val="96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5,67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134 385,79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выполняемые в целях надлежащего содержания систем вентиляции и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Прочистка вентиляционных каналов с удалением засоров(завалов)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100,65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251,62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2246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4 603,40</w:t>
            </w:r>
          </w:p>
        </w:tc>
      </w:tr>
      <w:tr w:rsidR="001F204E">
        <w:trPr>
          <w:trHeight w:val="96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Ремонт вводного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теплового узла ГВС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3 314,70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 ХВС, ГВС, канализации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0,29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9 683,19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Техосмотр системы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центрального отопления (с использованием газо-электросварки)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1,8804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10 464,52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0,18892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20 185,91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1F204E">
        <w:trPr>
          <w:trHeight w:val="120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восстановлению требуемых параметров отопления и водоснабжения и герметичности систем.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1 618,41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теплоснабжения (отопление, горячее водоснабжение) в многоквартирных домах.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eastAsia="Times New Roman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11,107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4 130,47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3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270,12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6 792,64</w:t>
            </w:r>
          </w:p>
        </w:tc>
      </w:tr>
      <w:tr w:rsidR="001F204E">
        <w:trPr>
          <w:trHeight w:val="96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Чистка ВРУ , обновление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маркировки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1 708,14</w:t>
            </w:r>
          </w:p>
        </w:tc>
      </w:tr>
      <w:tr w:rsidR="001F204E">
        <w:trPr>
          <w:trHeight w:val="72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электрических щитах ВРУ,ГРЩ, СЩ , ОЩ .Устранение обнаруженных неисправностей  12 раз в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10 347,12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Осмотр электросетей,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арматуры и электрооборудования на лестничных клетках 2 раза в год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667,81</w:t>
            </w:r>
          </w:p>
        </w:tc>
      </w:tr>
      <w:tr w:rsidR="001F204E">
        <w:trPr>
          <w:trHeight w:val="48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Тех обслуживание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типовых групповых щитов жилых домов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3 043,32</w:t>
            </w:r>
          </w:p>
        </w:tc>
      </w:tr>
      <w:tr w:rsidR="001F204E">
        <w:trPr>
          <w:trHeight w:val="240"/>
        </w:trPr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1F204E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1 976,50</w:t>
            </w:r>
          </w:p>
        </w:tc>
        <w:tc>
          <w:tcPr>
            <w:tcW w:w="15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24,75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04E" w:rsidRDefault="00DB579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587 047,27</w:t>
            </w:r>
          </w:p>
        </w:tc>
      </w:tr>
    </w:tbl>
    <w:p w:rsidR="001F204E" w:rsidRDefault="00DB5793">
      <w:pPr>
        <w:rPr>
          <w:sz w:val="20"/>
          <w:szCs w:val="20"/>
        </w:rPr>
      </w:pPr>
      <w:r>
        <w:br w:type="page"/>
      </w:r>
    </w:p>
    <w:p w:rsidR="001F204E" w:rsidRDefault="00DB5793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F204E" w:rsidRDefault="001F204E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F204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Значение </w:t>
            </w:r>
            <w:r>
              <w:rPr>
                <w:sz w:val="20"/>
                <w:szCs w:val="20"/>
              </w:rPr>
              <w:t>показателя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476"/>
        </w:trPr>
        <w:tc>
          <w:tcPr>
            <w:tcW w:w="819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Переходящие </w:t>
            </w:r>
            <w:r>
              <w:rPr>
                <w:sz w:val="20"/>
                <w:szCs w:val="20"/>
              </w:rPr>
              <w:t>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1F204E">
      <w:pPr>
        <w:rPr>
          <w:sz w:val="20"/>
          <w:szCs w:val="20"/>
        </w:rPr>
      </w:pPr>
    </w:p>
    <w:p w:rsidR="001F204E" w:rsidRDefault="00DB5793">
      <w:pPr>
        <w:rPr>
          <w:sz w:val="20"/>
          <w:szCs w:val="20"/>
        </w:rPr>
      </w:pPr>
      <w:r>
        <w:br w:type="page"/>
      </w:r>
    </w:p>
    <w:p w:rsidR="001F204E" w:rsidRDefault="001F204E">
      <w:pPr>
        <w:rPr>
          <w:sz w:val="20"/>
          <w:szCs w:val="20"/>
        </w:rPr>
      </w:pPr>
    </w:p>
    <w:tbl>
      <w:tblPr>
        <w:tblW w:w="1123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2"/>
        <w:gridCol w:w="3449"/>
        <w:gridCol w:w="1164"/>
        <w:gridCol w:w="2629"/>
        <w:gridCol w:w="2801"/>
      </w:tblGrid>
      <w:tr w:rsidR="001F204E">
        <w:trPr>
          <w:trHeight w:val="256"/>
        </w:trPr>
        <w:tc>
          <w:tcPr>
            <w:tcW w:w="112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F204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1F204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>
              <w:rPr>
                <w:sz w:val="20"/>
                <w:szCs w:val="20"/>
              </w:rPr>
              <w:t>потребления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55084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232386,10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199614,04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158050,38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232386,10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199614,04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158050,38 </w:t>
            </w:r>
          </w:p>
        </w:tc>
      </w:tr>
      <w:tr w:rsidR="001F204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 xml:space="preserve">уплаченные </w:t>
            </w:r>
            <w:r>
              <w:rPr>
                <w:sz w:val="20"/>
                <w:szCs w:val="20"/>
              </w:rPr>
              <w:t>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pStyle w:val="a7"/>
              <w:ind w:left="113" w:right="907"/>
              <w:jc w:val="right"/>
            </w:pPr>
            <w:r>
              <w:t>3789,14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Начислено </w:t>
            </w:r>
            <w:r>
              <w:rPr>
                <w:sz w:val="20"/>
                <w:szCs w:val="20"/>
              </w:rPr>
              <w:t>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69926,48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62133,39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58364,54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69926,48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62133,39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58364,54 </w:t>
            </w:r>
          </w:p>
        </w:tc>
      </w:tr>
      <w:tr w:rsidR="001F204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 xml:space="preserve">(поставщикам) </w:t>
            </w:r>
            <w:r>
              <w:rPr>
                <w:sz w:val="20"/>
                <w:szCs w:val="20"/>
              </w:rPr>
              <w:t>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8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F204E" w:rsidRDefault="00DB5793">
      <w:pPr>
        <w:pStyle w:val="a4"/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1F204E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1F204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pStyle w:val="a7"/>
              <w:jc w:val="center"/>
            </w:pPr>
            <w:r>
              <w:t>323,82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913505,96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804010,29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419088,13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913505,96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804010,29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419088,13 </w:t>
            </w:r>
          </w:p>
        </w:tc>
      </w:tr>
      <w:tr w:rsidR="001F204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pStyle w:val="a7"/>
              <w:jc w:val="center"/>
            </w:pPr>
            <w:r>
              <w:t>2 042,29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240957,44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212105,34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221480,90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</w:t>
            </w:r>
            <w:r>
              <w:rPr>
                <w:sz w:val="20"/>
                <w:szCs w:val="20"/>
              </w:rPr>
              <w:t>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240957,44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212105,34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 xml:space="preserve">поставщиком </w:t>
            </w:r>
            <w:r>
              <w:rPr>
                <w:sz w:val="20"/>
                <w:szCs w:val="20"/>
              </w:rPr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221480,90 </w:t>
            </w:r>
          </w:p>
        </w:tc>
      </w:tr>
      <w:tr w:rsidR="001F204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F204E" w:rsidRDefault="00DB5793">
      <w:pPr>
        <w:pStyle w:val="a4"/>
      </w:pPr>
      <w:r>
        <w:br w:type="page"/>
      </w: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9"/>
        <w:gridCol w:w="3466"/>
        <w:gridCol w:w="1170"/>
        <w:gridCol w:w="2642"/>
        <w:gridCol w:w="2685"/>
      </w:tblGrid>
      <w:tr w:rsidR="001F204E">
        <w:trPr>
          <w:trHeight w:val="256"/>
        </w:trPr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3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  <w:r>
              <w:rPr>
                <w:sz w:val="20"/>
                <w:szCs w:val="20"/>
              </w:rPr>
              <w:t>коммунальной услуги</w:t>
            </w:r>
          </w:p>
        </w:tc>
        <w:tc>
          <w:tcPr>
            <w:tcW w:w="2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pStyle w:val="a7"/>
              <w:ind w:left="57" w:right="850"/>
              <w:jc w:val="right"/>
            </w:pPr>
            <w:r>
              <w:t>9306,00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58775,35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Оплачено </w:t>
            </w:r>
            <w:r>
              <w:rPr>
                <w:sz w:val="20"/>
                <w:szCs w:val="20"/>
              </w:rPr>
              <w:t>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53869,63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38920,36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58775,35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53869,63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>3892</w:t>
            </w:r>
            <w:r>
              <w:t xml:space="preserve">0,36 </w:t>
            </w:r>
          </w:p>
        </w:tc>
      </w:tr>
      <w:tr w:rsidR="001F204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>
        <w:trPr>
          <w:trHeight w:val="256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</w:t>
            </w: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куб.м</w:t>
            </w:r>
            <w:proofErr w:type="spellEnd"/>
          </w:p>
        </w:tc>
      </w:tr>
      <w:tr w:rsidR="001F204E">
        <w:trPr>
          <w:trHeight w:val="497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pStyle w:val="a7"/>
              <w:ind w:left="57" w:right="907"/>
              <w:jc w:val="right"/>
            </w:pPr>
            <w:r>
              <w:t>5012,13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213496,26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188721,86 </w:t>
            </w:r>
          </w:p>
        </w:tc>
      </w:tr>
      <w:tr w:rsidR="001F204E">
        <w:trPr>
          <w:trHeight w:val="300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Задолженность </w:t>
            </w:r>
            <w:r>
              <w:rPr>
                <w:sz w:val="20"/>
                <w:szCs w:val="20"/>
              </w:rPr>
              <w:t>потребителей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179027,18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213496,26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188721,86 </w:t>
            </w:r>
          </w:p>
        </w:tc>
      </w:tr>
      <w:tr w:rsidR="001F204E">
        <w:trPr>
          <w:trHeight w:val="729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t xml:space="preserve">179027,18 </w:t>
            </w:r>
          </w:p>
        </w:tc>
      </w:tr>
      <w:tr w:rsidR="001F204E">
        <w:trPr>
          <w:trHeight w:val="961"/>
        </w:trPr>
        <w:tc>
          <w:tcPr>
            <w:tcW w:w="119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4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</w:t>
            </w:r>
            <w:r>
              <w:rPr>
                <w:sz w:val="20"/>
                <w:szCs w:val="20"/>
              </w:rPr>
              <w:t>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2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F204E" w:rsidRDefault="001F204E">
      <w:pPr>
        <w:rPr>
          <w:sz w:val="20"/>
          <w:szCs w:val="20"/>
        </w:rPr>
      </w:pPr>
    </w:p>
    <w:p w:rsidR="001F204E" w:rsidRDefault="00DB5793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F204E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1F204E" w:rsidRDefault="00DB5793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1F204E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476"/>
        </w:trPr>
        <w:tc>
          <w:tcPr>
            <w:tcW w:w="819" w:type="dxa"/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F204E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1F204E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F204E" w:rsidRDefault="00DB579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  <w:tr w:rsidR="001F204E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F204E" w:rsidRDefault="001F204E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F204E" w:rsidRDefault="001F204E">
      <w:pPr>
        <w:rPr>
          <w:sz w:val="20"/>
          <w:szCs w:val="20"/>
        </w:rPr>
      </w:pPr>
    </w:p>
    <w:sectPr w:rsidR="001F204E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F204E"/>
    <w:rsid w:val="001F204E"/>
    <w:rsid w:val="00DB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55842-66A5-4A92-95A3-00972F5A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1">
    <w:name w:val="Заголовок1"/>
    <w:basedOn w:val="a"/>
    <w:next w:val="a4"/>
    <w:qFormat/>
    <w:rsid w:val="009165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16540"/>
    <w:pPr>
      <w:spacing w:after="140" w:line="276" w:lineRule="auto"/>
    </w:pPr>
  </w:style>
  <w:style w:type="paragraph" w:styleId="a5">
    <w:name w:val="List"/>
    <w:basedOn w:val="a4"/>
    <w:rsid w:val="0091654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916540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qFormat/>
    <w:rsid w:val="009165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pPr>
      <w:widowControl w:val="0"/>
      <w:suppressLineNumbers/>
    </w:pPr>
  </w:style>
  <w:style w:type="paragraph" w:customStyle="1" w:styleId="a8">
    <w:name w:val="Заголовок таблицы"/>
    <w:basedOn w:val="a7"/>
    <w:qFormat/>
    <w:pPr>
      <w:jc w:val="center"/>
    </w:pPr>
    <w:rPr>
      <w:b/>
      <w:bCs/>
    </w:rPr>
  </w:style>
  <w:style w:type="table" w:styleId="a9">
    <w:name w:val="Table Grid"/>
    <w:basedOn w:val="a1"/>
    <w:uiPriority w:val="59"/>
    <w:rsid w:val="003E6C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F4238-5230-419A-B628-A7CEDACE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3099</Words>
  <Characters>17670</Characters>
  <Application>Microsoft Office Word</Application>
  <DocSecurity>0</DocSecurity>
  <Lines>147</Lines>
  <Paragraphs>41</Paragraphs>
  <ScaleCrop>false</ScaleCrop>
  <Company/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19</cp:revision>
  <dcterms:created xsi:type="dcterms:W3CDTF">2019-12-25T05:52:00Z</dcterms:created>
  <dcterms:modified xsi:type="dcterms:W3CDTF">2023-03-24T06:56:00Z</dcterms:modified>
  <dc:language>ru-RU</dc:language>
</cp:coreProperties>
</file>