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42" w:rsidRDefault="00D72E0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32E42" w:rsidRDefault="00B32E42">
      <w:pPr>
        <w:ind w:right="60"/>
        <w:jc w:val="center"/>
        <w:rPr>
          <w:sz w:val="24"/>
          <w:szCs w:val="24"/>
        </w:rPr>
      </w:pPr>
    </w:p>
    <w:p w:rsidR="00B32E42" w:rsidRDefault="00D72E0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25</w:t>
      </w:r>
    </w:p>
    <w:p w:rsidR="00B32E42" w:rsidRDefault="00B32E42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157"/>
        <w:gridCol w:w="3242"/>
        <w:gridCol w:w="236"/>
        <w:gridCol w:w="236"/>
      </w:tblGrid>
      <w:tr w:rsidR="00B32E42">
        <w:trPr>
          <w:trHeight w:val="266"/>
        </w:trPr>
        <w:tc>
          <w:tcPr>
            <w:tcW w:w="818" w:type="dxa"/>
          </w:tcPr>
          <w:p w:rsidR="00B32E42" w:rsidRDefault="00D72E0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B32E42" w:rsidRDefault="00D72E0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B32E42" w:rsidRDefault="00D72E0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B32E42" w:rsidRDefault="00D72E0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2E42" w:rsidRDefault="00B32E42">
            <w:pPr>
              <w:rPr>
                <w:sz w:val="20"/>
              </w:rPr>
            </w:pPr>
          </w:p>
        </w:tc>
      </w:tr>
      <w:tr w:rsidR="00B32E42">
        <w:trPr>
          <w:trHeight w:val="246"/>
        </w:trPr>
        <w:tc>
          <w:tcPr>
            <w:tcW w:w="818" w:type="dxa"/>
          </w:tcPr>
          <w:p w:rsidR="00B32E42" w:rsidRDefault="00D72E0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B32E42" w:rsidRDefault="00D72E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32E42" w:rsidRDefault="00D72E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B32E42" w:rsidRDefault="00D72E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32E42" w:rsidRDefault="00D72E0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B32E42" w:rsidRDefault="00D72E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2E42" w:rsidRDefault="00B32E42">
            <w:pPr>
              <w:rPr>
                <w:sz w:val="20"/>
              </w:rPr>
            </w:pPr>
          </w:p>
        </w:tc>
      </w:tr>
      <w:tr w:rsidR="00B32E42">
        <w:trPr>
          <w:trHeight w:val="276"/>
        </w:trPr>
        <w:tc>
          <w:tcPr>
            <w:tcW w:w="818" w:type="dxa"/>
          </w:tcPr>
          <w:p w:rsidR="00B32E42" w:rsidRDefault="00D72E0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B32E42" w:rsidRDefault="00D72E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B32E42" w:rsidRDefault="00D72E0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B32E42" w:rsidRDefault="00D72E09">
            <w:pPr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2E42" w:rsidRDefault="00B32E42">
            <w:pPr>
              <w:rPr>
                <w:sz w:val="20"/>
              </w:rPr>
            </w:pPr>
          </w:p>
        </w:tc>
      </w:tr>
      <w:tr w:rsidR="00B32E42">
        <w:trPr>
          <w:trHeight w:val="276"/>
        </w:trPr>
        <w:tc>
          <w:tcPr>
            <w:tcW w:w="818" w:type="dxa"/>
          </w:tcPr>
          <w:p w:rsidR="00B32E42" w:rsidRDefault="00D72E0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B32E42" w:rsidRDefault="00D72E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B32E42" w:rsidRDefault="00D72E0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B32E42" w:rsidRDefault="00D72E09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2E42" w:rsidRDefault="00B32E42">
            <w:pPr>
              <w:rPr>
                <w:sz w:val="20"/>
              </w:rPr>
            </w:pPr>
          </w:p>
        </w:tc>
      </w:tr>
      <w:tr w:rsidR="00B32E42">
        <w:trPr>
          <w:trHeight w:val="446"/>
        </w:trPr>
        <w:tc>
          <w:tcPr>
            <w:tcW w:w="11150" w:type="dxa"/>
            <w:gridSpan w:val="8"/>
            <w:tcBorders>
              <w:left w:val="nil"/>
              <w:right w:val="nil"/>
            </w:tcBorders>
          </w:tcPr>
          <w:p w:rsidR="00B32E42" w:rsidRDefault="00B32E42">
            <w:pPr>
              <w:snapToGrid w:val="0"/>
              <w:rPr>
                <w:sz w:val="24"/>
                <w:szCs w:val="24"/>
              </w:rPr>
            </w:pPr>
          </w:p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B32E42" w:rsidRDefault="00B32E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B32E42" w:rsidRDefault="00B32E42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2E42" w:rsidRDefault="00B32E42">
            <w:pPr>
              <w:rPr>
                <w:sz w:val="20"/>
              </w:rPr>
            </w:pPr>
          </w:p>
        </w:tc>
      </w:tr>
      <w:tr w:rsidR="00B32E42">
        <w:trPr>
          <w:trHeight w:val="246"/>
        </w:trPr>
        <w:tc>
          <w:tcPr>
            <w:tcW w:w="818" w:type="dxa"/>
          </w:tcPr>
          <w:p w:rsidR="00B32E42" w:rsidRDefault="00D72E0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B32E42" w:rsidRDefault="00D72E0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63" w:type="dxa"/>
            <w:gridSpan w:val="2"/>
          </w:tcPr>
          <w:p w:rsidR="00B32E42" w:rsidRDefault="00D72E0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9" w:type="dxa"/>
            <w:gridSpan w:val="2"/>
          </w:tcPr>
          <w:p w:rsidR="00B32E42" w:rsidRDefault="00D72E0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2E42" w:rsidRDefault="00B32E42">
            <w:pPr>
              <w:rPr>
                <w:sz w:val="20"/>
              </w:rPr>
            </w:pPr>
          </w:p>
        </w:tc>
      </w:tr>
      <w:tr w:rsidR="00B32E42">
        <w:trPr>
          <w:trHeight w:val="246"/>
        </w:trPr>
        <w:tc>
          <w:tcPr>
            <w:tcW w:w="818" w:type="dxa"/>
          </w:tcPr>
          <w:p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9" w:type="dxa"/>
            <w:gridSpan w:val="2"/>
          </w:tcPr>
          <w:p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2E42" w:rsidRDefault="00B32E42">
            <w:pPr>
              <w:rPr>
                <w:sz w:val="20"/>
              </w:rPr>
            </w:pPr>
          </w:p>
        </w:tc>
      </w:tr>
      <w:tr w:rsidR="00B32E42">
        <w:trPr>
          <w:trHeight w:val="248"/>
        </w:trPr>
        <w:tc>
          <w:tcPr>
            <w:tcW w:w="818" w:type="dxa"/>
          </w:tcPr>
          <w:p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9" w:type="dxa"/>
            <w:gridSpan w:val="2"/>
          </w:tcPr>
          <w:p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2E42" w:rsidRDefault="00B32E42">
            <w:pPr>
              <w:rPr>
                <w:sz w:val="20"/>
              </w:rPr>
            </w:pPr>
          </w:p>
        </w:tc>
      </w:tr>
      <w:tr w:rsidR="00B32E42">
        <w:trPr>
          <w:trHeight w:val="248"/>
        </w:trPr>
        <w:tc>
          <w:tcPr>
            <w:tcW w:w="818" w:type="dxa"/>
          </w:tcPr>
          <w:p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9" w:type="dxa"/>
            <w:gridSpan w:val="2"/>
          </w:tcPr>
          <w:p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2E42" w:rsidRDefault="00B32E42">
            <w:pPr>
              <w:rPr>
                <w:sz w:val="20"/>
              </w:rPr>
            </w:pPr>
          </w:p>
        </w:tc>
      </w:tr>
      <w:tr w:rsidR="00B32E42">
        <w:trPr>
          <w:trHeight w:val="246"/>
        </w:trPr>
        <w:tc>
          <w:tcPr>
            <w:tcW w:w="818" w:type="dxa"/>
          </w:tcPr>
          <w:p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09" w:type="dxa"/>
            <w:gridSpan w:val="2"/>
          </w:tcPr>
          <w:p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46258,77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2E42" w:rsidRDefault="00B32E42">
            <w:pPr>
              <w:rPr>
                <w:sz w:val="20"/>
              </w:rPr>
            </w:pPr>
          </w:p>
        </w:tc>
      </w:tr>
      <w:tr w:rsidR="00B32E42">
        <w:trPr>
          <w:trHeight w:val="278"/>
        </w:trPr>
        <w:tc>
          <w:tcPr>
            <w:tcW w:w="818" w:type="dxa"/>
          </w:tcPr>
          <w:p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9" w:type="dxa"/>
            <w:gridSpan w:val="2"/>
          </w:tcPr>
          <w:p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2E42" w:rsidRDefault="00B32E42">
            <w:pPr>
              <w:rPr>
                <w:sz w:val="20"/>
              </w:rPr>
            </w:pPr>
          </w:p>
        </w:tc>
      </w:tr>
      <w:tr w:rsidR="00B32E42">
        <w:trPr>
          <w:trHeight w:val="276"/>
        </w:trPr>
        <w:tc>
          <w:tcPr>
            <w:tcW w:w="818" w:type="dxa"/>
          </w:tcPr>
          <w:p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</w:t>
            </w:r>
            <w:r>
              <w:rPr>
                <w:rFonts w:eastAsia="Times New Roman"/>
                <w:sz w:val="20"/>
                <w:szCs w:val="20"/>
              </w:rPr>
              <w:t xml:space="preserve"> текущий ремонт</w:t>
            </w:r>
          </w:p>
        </w:tc>
        <w:tc>
          <w:tcPr>
            <w:tcW w:w="3409" w:type="dxa"/>
            <w:gridSpan w:val="2"/>
          </w:tcPr>
          <w:p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2E42" w:rsidRDefault="00B32E42">
            <w:pPr>
              <w:rPr>
                <w:sz w:val="20"/>
              </w:rPr>
            </w:pPr>
          </w:p>
        </w:tc>
      </w:tr>
      <w:tr w:rsidR="00B32E42">
        <w:trPr>
          <w:trHeight w:val="246"/>
        </w:trPr>
        <w:tc>
          <w:tcPr>
            <w:tcW w:w="818" w:type="dxa"/>
          </w:tcPr>
          <w:p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9" w:type="dxa"/>
            <w:gridSpan w:val="2"/>
          </w:tcPr>
          <w:p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2E42" w:rsidRDefault="00B32E42">
            <w:pPr>
              <w:rPr>
                <w:sz w:val="20"/>
              </w:rPr>
            </w:pPr>
          </w:p>
        </w:tc>
      </w:tr>
      <w:tr w:rsidR="00B32E42">
        <w:trPr>
          <w:trHeight w:val="266"/>
        </w:trPr>
        <w:tc>
          <w:tcPr>
            <w:tcW w:w="825" w:type="dxa"/>
            <w:gridSpan w:val="2"/>
          </w:tcPr>
          <w:p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22" w:type="dxa"/>
            <w:gridSpan w:val="3"/>
          </w:tcPr>
          <w:p w:rsidR="00B32E42" w:rsidRDefault="00D72E09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39400,65</w:t>
            </w:r>
          </w:p>
        </w:tc>
      </w:tr>
      <w:tr w:rsidR="00B32E42">
        <w:trPr>
          <w:trHeight w:val="246"/>
        </w:trPr>
        <w:tc>
          <w:tcPr>
            <w:tcW w:w="825" w:type="dxa"/>
            <w:gridSpan w:val="2"/>
          </w:tcPr>
          <w:p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2" w:type="dxa"/>
            <w:gridSpan w:val="3"/>
          </w:tcPr>
          <w:p w:rsidR="00B32E42" w:rsidRDefault="00D72E09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39400,65</w:t>
            </w:r>
          </w:p>
        </w:tc>
      </w:tr>
      <w:tr w:rsidR="00B32E42">
        <w:trPr>
          <w:trHeight w:val="248"/>
        </w:trPr>
        <w:tc>
          <w:tcPr>
            <w:tcW w:w="825" w:type="dxa"/>
            <w:gridSpan w:val="2"/>
          </w:tcPr>
          <w:p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2" w:type="dxa"/>
            <w:gridSpan w:val="3"/>
          </w:tcPr>
          <w:p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>
        <w:trPr>
          <w:trHeight w:val="278"/>
        </w:trPr>
        <w:tc>
          <w:tcPr>
            <w:tcW w:w="825" w:type="dxa"/>
            <w:gridSpan w:val="2"/>
          </w:tcPr>
          <w:p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22" w:type="dxa"/>
            <w:gridSpan w:val="3"/>
          </w:tcPr>
          <w:p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>
        <w:trPr>
          <w:trHeight w:val="246"/>
        </w:trPr>
        <w:tc>
          <w:tcPr>
            <w:tcW w:w="825" w:type="dxa"/>
            <w:gridSpan w:val="2"/>
          </w:tcPr>
          <w:p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r>
              <w:rPr>
                <w:rFonts w:eastAsia="Times New Roman"/>
                <w:sz w:val="20"/>
                <w:szCs w:val="20"/>
              </w:rPr>
              <w:t>от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22" w:type="dxa"/>
            <w:gridSpan w:val="3"/>
          </w:tcPr>
          <w:p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>
        <w:trPr>
          <w:trHeight w:val="278"/>
        </w:trPr>
        <w:tc>
          <w:tcPr>
            <w:tcW w:w="825" w:type="dxa"/>
            <w:gridSpan w:val="2"/>
          </w:tcPr>
          <w:p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22" w:type="dxa"/>
            <w:gridSpan w:val="3"/>
          </w:tcPr>
          <w:p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>
        <w:trPr>
          <w:trHeight w:val="246"/>
        </w:trPr>
        <w:tc>
          <w:tcPr>
            <w:tcW w:w="825" w:type="dxa"/>
            <w:gridSpan w:val="2"/>
          </w:tcPr>
          <w:p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22" w:type="dxa"/>
            <w:gridSpan w:val="3"/>
          </w:tcPr>
          <w:p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>
        <w:trPr>
          <w:trHeight w:val="246"/>
        </w:trPr>
        <w:tc>
          <w:tcPr>
            <w:tcW w:w="825" w:type="dxa"/>
            <w:gridSpan w:val="2"/>
          </w:tcPr>
          <w:p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2" w:type="dxa"/>
            <w:gridSpan w:val="3"/>
          </w:tcPr>
          <w:p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>
        <w:trPr>
          <w:trHeight w:val="248"/>
        </w:trPr>
        <w:tc>
          <w:tcPr>
            <w:tcW w:w="825" w:type="dxa"/>
            <w:gridSpan w:val="2"/>
          </w:tcPr>
          <w:p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2" w:type="dxa"/>
            <w:gridSpan w:val="3"/>
          </w:tcPr>
          <w:p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>
        <w:trPr>
          <w:trHeight w:val="248"/>
        </w:trPr>
        <w:tc>
          <w:tcPr>
            <w:tcW w:w="825" w:type="dxa"/>
            <w:gridSpan w:val="2"/>
          </w:tcPr>
          <w:p w:rsidR="00B32E42" w:rsidRDefault="00D72E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:rsidR="00B32E42" w:rsidRDefault="00D72E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B32E42" w:rsidRDefault="00D72E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2E42" w:rsidRDefault="00D72E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22" w:type="dxa"/>
            <w:gridSpan w:val="3"/>
          </w:tcPr>
          <w:p w:rsidR="00B32E42" w:rsidRDefault="00D72E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155353,98 </w:t>
            </w:r>
          </w:p>
        </w:tc>
      </w:tr>
    </w:tbl>
    <w:p w:rsidR="00B32E42" w:rsidRDefault="00B32E42">
      <w:pPr>
        <w:rPr>
          <w:rFonts w:eastAsia="Times New Roman"/>
          <w:sz w:val="20"/>
          <w:szCs w:val="20"/>
        </w:rPr>
      </w:pPr>
    </w:p>
    <w:p w:rsidR="00B32E42" w:rsidRDefault="00D72E0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B32E42" w:rsidRDefault="00D72E0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32E42" w:rsidRDefault="00D72E0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32E42" w:rsidRDefault="00B32E42">
      <w:pPr>
        <w:ind w:left="800"/>
        <w:jc w:val="center"/>
        <w:rPr>
          <w:rFonts w:eastAsia="Times New Roman"/>
          <w:sz w:val="20"/>
          <w:szCs w:val="20"/>
        </w:rPr>
      </w:pPr>
    </w:p>
    <w:p w:rsidR="00B32E42" w:rsidRPr="00D72E09" w:rsidRDefault="00B32E42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4"/>
        <w:gridCol w:w="3813"/>
        <w:gridCol w:w="1080"/>
        <w:gridCol w:w="1200"/>
        <w:gridCol w:w="1755"/>
        <w:gridCol w:w="1185"/>
        <w:gridCol w:w="1642"/>
      </w:tblGrid>
      <w:tr w:rsidR="00B32E42">
        <w:trPr>
          <w:trHeight w:val="10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Ед.изм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Расценка, тариф за ед., руб.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Отчет 2022,руб.</w:t>
            </w:r>
          </w:p>
        </w:tc>
      </w:tr>
      <w:tr w:rsidR="00B32E42">
        <w:trPr>
          <w:trHeight w:val="48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258,60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11 947,32</w:t>
            </w:r>
          </w:p>
        </w:tc>
      </w:tr>
      <w:tr w:rsidR="00B32E42">
        <w:trPr>
          <w:trHeight w:val="24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аварийно-диспетчерского обслуживания;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B32E42">
        <w:trPr>
          <w:trHeight w:val="72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B32E42">
        <w:trPr>
          <w:trHeight w:val="216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B32E42">
        <w:trPr>
          <w:trHeight w:val="312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доворов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комфортоного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B32E42">
        <w:trPr>
          <w:trHeight w:val="120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осуществление подготовки предложений 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B32E42">
        <w:trPr>
          <w:trHeight w:val="168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в многоквартирном доме, 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B32E42">
        <w:trPr>
          <w:trHeight w:val="264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B32E42">
        <w:trPr>
          <w:trHeight w:val="120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ведение претензионной и исковой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B32E42">
        <w:trPr>
          <w:trHeight w:val="72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прием и рассмотрение заявок, предложений и обращений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B32E42">
        <w:trPr>
          <w:trHeight w:val="72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258,60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2,31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7 168,39</w:t>
            </w:r>
          </w:p>
        </w:tc>
      </w:tr>
      <w:tr w:rsidR="00B32E42">
        <w:trPr>
          <w:trHeight w:val="144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начисление обязательных платежей 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B32E42">
        <w:trPr>
          <w:trHeight w:val="72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оформление платежных документов и направление их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B32E42">
        <w:trPr>
          <w:trHeight w:val="96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258,60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2,19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6 796,01</w:t>
            </w:r>
          </w:p>
        </w:tc>
      </w:tr>
      <w:tr w:rsidR="00B32E42">
        <w:trPr>
          <w:trHeight w:val="72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258,60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1,37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4 251,38</w:t>
            </w:r>
          </w:p>
        </w:tc>
      </w:tr>
      <w:tr w:rsidR="00B32E42">
        <w:trPr>
          <w:trHeight w:val="120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Работы, необходимые для надлежащего содержания несущих конструкций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258,60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5 805,19</w:t>
            </w:r>
          </w:p>
        </w:tc>
      </w:tr>
      <w:tr w:rsidR="00B32E42">
        <w:trPr>
          <w:trHeight w:val="66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Работы, выполняемые в </w:t>
            </w: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целях надлежащего содержания крыш многоквартирных домов.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</w:tr>
      <w:tr w:rsidR="00B32E42">
        <w:trPr>
          <w:trHeight w:val="24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B32E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Осмотр кровель ( шиферных)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898,20</w:t>
            </w:r>
          </w:p>
        </w:tc>
      </w:tr>
      <w:tr w:rsidR="00B32E42">
        <w:trPr>
          <w:trHeight w:val="24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Очистка кровель, козырьков от снега и наледи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13,92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2 422,08</w:t>
            </w:r>
          </w:p>
        </w:tc>
      </w:tr>
      <w:tr w:rsidR="00B32E42">
        <w:trPr>
          <w:trHeight w:val="48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 каждые последующие  10 см слоя добавлять к расценке 17-106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17,82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1 033,56</w:t>
            </w:r>
          </w:p>
        </w:tc>
      </w:tr>
      <w:tr w:rsidR="00B32E42">
        <w:trPr>
          <w:trHeight w:val="24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Осмотр деревянных конструкций стропил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39,53</w:t>
            </w:r>
          </w:p>
        </w:tc>
      </w:tr>
      <w:tr w:rsidR="00B32E42">
        <w:trPr>
          <w:trHeight w:val="672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</w:tr>
      <w:tr w:rsidR="00B32E42">
        <w:trPr>
          <w:trHeight w:val="24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B32E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Осмотр внутренней и наружной окраски и отделки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637,76</w:t>
            </w:r>
          </w:p>
        </w:tc>
      </w:tr>
      <w:tr w:rsidR="00B32E42">
        <w:trPr>
          <w:trHeight w:val="24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Осмотр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внутренней и наружной штукатурки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761,30</w:t>
            </w:r>
          </w:p>
        </w:tc>
      </w:tr>
      <w:tr w:rsidR="00B32E42">
        <w:trPr>
          <w:trHeight w:val="1242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</w:tr>
      <w:tr w:rsidR="00B32E42">
        <w:trPr>
          <w:trHeight w:val="24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B32E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Осмотр деревянных заполнений проемов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12,76</w:t>
            </w:r>
          </w:p>
        </w:tc>
      </w:tr>
      <w:tr w:rsidR="00B32E42">
        <w:trPr>
          <w:trHeight w:val="96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258,60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9,18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28 477,23</w:t>
            </w:r>
          </w:p>
        </w:tc>
      </w:tr>
      <w:tr w:rsidR="00B32E42">
        <w:trPr>
          <w:trHeight w:val="938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Работы выполняемые в целях надлежащего </w:t>
            </w: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содержания систем вентиляции и </w:t>
            </w:r>
            <w:proofErr w:type="spellStart"/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дымоудаления</w:t>
            </w:r>
            <w:proofErr w:type="spellEnd"/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 многоквартирных домов.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B32E42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</w:p>
        </w:tc>
      </w:tr>
      <w:tr w:rsidR="00B32E42">
        <w:trPr>
          <w:trHeight w:val="24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B32E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Проверка наличия тяги в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дымовентканалах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2,05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664,07</w:t>
            </w:r>
          </w:p>
        </w:tc>
      </w:tr>
      <w:tr w:rsidR="00B32E42">
        <w:trPr>
          <w:trHeight w:val="96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Общие работы, выполняемые для надлежащего содержания систем водоснабжения (холодного и горячего), отопления и </w:t>
            </w: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водоотведения в многоквартирных домах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B32E42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</w:p>
        </w:tc>
      </w:tr>
      <w:tr w:rsidR="00B32E42">
        <w:trPr>
          <w:trHeight w:val="334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B32E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Ремонт вводного теплового узла отопления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15 735,35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15 735,35</w:t>
            </w:r>
          </w:p>
        </w:tc>
      </w:tr>
      <w:tr w:rsidR="00B32E42">
        <w:trPr>
          <w:trHeight w:val="537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1000 м2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0,259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5 565,05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1 441,35</w:t>
            </w:r>
          </w:p>
        </w:tc>
      </w:tr>
      <w:tr w:rsidR="00B32E42">
        <w:trPr>
          <w:trHeight w:val="552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1000 м2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0,021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2 226,02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1 963,35</w:t>
            </w:r>
          </w:p>
        </w:tc>
      </w:tr>
      <w:tr w:rsidR="00B32E42">
        <w:trPr>
          <w:trHeight w:val="72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B32E42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</w:p>
        </w:tc>
      </w:tr>
      <w:tr w:rsidR="00B32E42">
        <w:trPr>
          <w:trHeight w:val="24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B32E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Гидравлическая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внутренней СО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узел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847,96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847,96</w:t>
            </w:r>
          </w:p>
        </w:tc>
      </w:tr>
      <w:tr w:rsidR="00B32E42">
        <w:trPr>
          <w:trHeight w:val="24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Гидравлическая промывка СО (воздушники на чердаке)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1000 м3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1,205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371,88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448,12</w:t>
            </w:r>
          </w:p>
        </w:tc>
      </w:tr>
      <w:tr w:rsidR="00B32E42">
        <w:trPr>
          <w:trHeight w:val="24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Пуск и регулировка СО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узел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3 270,12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3 270,12</w:t>
            </w:r>
          </w:p>
        </w:tc>
      </w:tr>
      <w:tr w:rsidR="00B32E42">
        <w:trPr>
          <w:trHeight w:val="96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Работы, выполняемые в целях надлежащего содержания </w:t>
            </w: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i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B32E42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</w:p>
        </w:tc>
      </w:tr>
      <w:tr w:rsidR="00B32E42">
        <w:trPr>
          <w:trHeight w:val="24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B32E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Измерение тока по фазам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линия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52,56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210,24</w:t>
            </w:r>
          </w:p>
        </w:tc>
      </w:tr>
      <w:tr w:rsidR="00B32E42">
        <w:trPr>
          <w:trHeight w:val="24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Чистка ВРУ , обновление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маркировки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215,56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431,12</w:t>
            </w:r>
          </w:p>
        </w:tc>
      </w:tr>
      <w:tr w:rsidR="00B32E42">
        <w:trPr>
          <w:trHeight w:val="24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Измерение сопротивления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изол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 электросети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840,93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277,51</w:t>
            </w:r>
          </w:p>
        </w:tc>
      </w:tr>
      <w:tr w:rsidR="00B32E42">
        <w:trPr>
          <w:trHeight w:val="48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Проверка соответствия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электросхем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действительным параметрам, обновление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262,79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262,79</w:t>
            </w:r>
          </w:p>
        </w:tc>
      </w:tr>
      <w:tr w:rsidR="00B32E42">
        <w:trPr>
          <w:trHeight w:val="72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61,59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1 478,16</w:t>
            </w:r>
          </w:p>
        </w:tc>
      </w:tr>
      <w:tr w:rsidR="00B32E42">
        <w:trPr>
          <w:trHeight w:val="48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Молниезащиты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устр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294,33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294,33</w:t>
            </w:r>
          </w:p>
        </w:tc>
      </w:tr>
      <w:tr w:rsidR="00B32E42">
        <w:trPr>
          <w:trHeight w:val="48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лест</w:t>
            </w:r>
            <w:proofErr w:type="spell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5 008,55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200,34</w:t>
            </w:r>
          </w:p>
        </w:tc>
      </w:tr>
      <w:tr w:rsidR="00B32E42">
        <w:trPr>
          <w:trHeight w:val="48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м.кв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2 226,02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445,20</w:t>
            </w:r>
          </w:p>
        </w:tc>
      </w:tr>
      <w:tr w:rsidR="00B32E42">
        <w:trPr>
          <w:trHeight w:val="24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Pr="00D72E09" w:rsidRDefault="00D72E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тех обслуживание типовых групповых щитов жилых домов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253,61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507,22</w:t>
            </w:r>
          </w:p>
        </w:tc>
      </w:tr>
      <w:tr w:rsidR="00B32E42">
        <w:trPr>
          <w:trHeight w:val="240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B32E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color w:val="FFFFFF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258,60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FFFFFF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2E42" w:rsidRDefault="00D72E0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20,77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42" w:rsidRDefault="00D72E0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64 445,52</w:t>
            </w:r>
          </w:p>
        </w:tc>
      </w:tr>
    </w:tbl>
    <w:p w:rsidR="00B32E42" w:rsidRDefault="00B32E42">
      <w:pPr>
        <w:rPr>
          <w:rFonts w:eastAsia="Times New Roman"/>
          <w:sz w:val="20"/>
          <w:szCs w:val="20"/>
          <w:lang w:val="en-US"/>
        </w:rPr>
      </w:pPr>
    </w:p>
    <w:p w:rsidR="00B32E42" w:rsidRDefault="00B32E4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32E42" w:rsidRDefault="00B32E42">
      <w:pPr>
        <w:ind w:left="800"/>
        <w:jc w:val="center"/>
        <w:rPr>
          <w:rFonts w:eastAsia="Times New Roman"/>
          <w:sz w:val="20"/>
          <w:szCs w:val="20"/>
        </w:rPr>
      </w:pPr>
    </w:p>
    <w:p w:rsidR="00B32E42" w:rsidRDefault="00D72E0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B32E42" w:rsidRDefault="00D72E0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32E42" w:rsidRDefault="00B32E4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B32E4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2E4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B32E42" w:rsidRDefault="00B32E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B32E42" w:rsidRDefault="00B32E4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B32E42" w:rsidRDefault="00B32E42">
            <w:pPr>
              <w:widowControl w:val="0"/>
            </w:pPr>
          </w:p>
        </w:tc>
      </w:tr>
      <w:tr w:rsidR="00B32E4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2E4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</w:t>
            </w:r>
            <w:r>
              <w:rPr>
                <w:rFonts w:eastAsia="Times New Roman"/>
                <w:sz w:val="20"/>
                <w:szCs w:val="20"/>
              </w:rPr>
              <w:t xml:space="preserve">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32E42" w:rsidRDefault="00B32E42">
      <w:pPr>
        <w:spacing w:line="200" w:lineRule="exact"/>
        <w:rPr>
          <w:sz w:val="20"/>
          <w:szCs w:val="20"/>
        </w:rPr>
      </w:pPr>
    </w:p>
    <w:p w:rsidR="00B32E42" w:rsidRDefault="00B32E42">
      <w:pPr>
        <w:spacing w:line="200" w:lineRule="exact"/>
        <w:rPr>
          <w:sz w:val="20"/>
          <w:szCs w:val="20"/>
        </w:rPr>
      </w:pPr>
    </w:p>
    <w:p w:rsidR="00B32E42" w:rsidRDefault="00B32E42">
      <w:pPr>
        <w:ind w:left="800"/>
        <w:rPr>
          <w:rFonts w:eastAsia="Times New Roman"/>
          <w:sz w:val="20"/>
          <w:szCs w:val="20"/>
        </w:rPr>
      </w:pPr>
    </w:p>
    <w:p w:rsidR="00B32E42" w:rsidRDefault="00B32E42">
      <w:pPr>
        <w:ind w:left="800"/>
        <w:rPr>
          <w:rFonts w:eastAsia="Times New Roman"/>
          <w:sz w:val="20"/>
          <w:szCs w:val="20"/>
        </w:rPr>
      </w:pPr>
    </w:p>
    <w:p w:rsidR="00B32E42" w:rsidRDefault="00B32E42">
      <w:pPr>
        <w:ind w:left="800"/>
        <w:rPr>
          <w:rFonts w:eastAsia="Times New Roman"/>
          <w:sz w:val="20"/>
          <w:szCs w:val="20"/>
        </w:rPr>
      </w:pPr>
    </w:p>
    <w:p w:rsidR="00B32E42" w:rsidRDefault="00D72E0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B32E42" w:rsidRDefault="00D72E0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32E42" w:rsidRDefault="00B32E4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B32E42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2E42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2E42" w:rsidRDefault="00D72E0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2E4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32E4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16232</w:t>
            </w:r>
          </w:p>
          <w:p w:rsidR="00B32E42" w:rsidRDefault="00B32E4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32E4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59985,99 </w:t>
            </w:r>
          </w:p>
        </w:tc>
      </w:tr>
      <w:tr w:rsidR="00B32E4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36048,71 </w:t>
            </w:r>
          </w:p>
        </w:tc>
      </w:tr>
      <w:tr w:rsidR="00B32E4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192389,88 </w:t>
            </w:r>
          </w:p>
        </w:tc>
      </w:tr>
      <w:tr w:rsidR="00B32E4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59985,99 </w:t>
            </w:r>
          </w:p>
        </w:tc>
      </w:tr>
      <w:tr w:rsidR="00B32E4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36048,71 </w:t>
            </w:r>
          </w:p>
        </w:tc>
      </w:tr>
      <w:tr w:rsidR="00B32E4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192389,88 </w:t>
            </w:r>
          </w:p>
        </w:tc>
      </w:tr>
      <w:tr w:rsidR="00B32E4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2E42" w:rsidRDefault="00D72E0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2E4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32E4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631,56</w:t>
            </w:r>
          </w:p>
        </w:tc>
      </w:tr>
      <w:tr w:rsidR="00B32E4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13724,84 </w:t>
            </w:r>
          </w:p>
        </w:tc>
      </w:tr>
      <w:tr w:rsidR="00B32E4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6019,44 </w:t>
            </w:r>
          </w:p>
        </w:tc>
      </w:tr>
      <w:tr w:rsidR="00B32E4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75403,57 </w:t>
            </w:r>
          </w:p>
        </w:tc>
      </w:tr>
      <w:tr w:rsidR="00B32E4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13724,84 </w:t>
            </w:r>
          </w:p>
        </w:tc>
      </w:tr>
      <w:tr w:rsidR="00B32E4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6019,44 </w:t>
            </w:r>
          </w:p>
        </w:tc>
      </w:tr>
      <w:tr w:rsidR="00B32E42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75403,57 </w:t>
            </w:r>
          </w:p>
        </w:tc>
      </w:tr>
      <w:tr w:rsidR="00B32E4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32E42" w:rsidRDefault="00D72E09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32E42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2E42" w:rsidRDefault="00D72E09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2E4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32E4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58,96</w:t>
            </w:r>
          </w:p>
          <w:p w:rsidR="00B32E42" w:rsidRDefault="00B32E4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32E4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96091,57 </w:t>
            </w:r>
          </w:p>
        </w:tc>
      </w:tr>
      <w:tr w:rsidR="00B32E4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73775,34 </w:t>
            </w:r>
          </w:p>
        </w:tc>
      </w:tr>
      <w:tr w:rsidR="00B32E4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288128,05 </w:t>
            </w:r>
          </w:p>
        </w:tc>
      </w:tr>
      <w:tr w:rsidR="00B32E4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96091,57 </w:t>
            </w:r>
          </w:p>
        </w:tc>
      </w:tr>
      <w:tr w:rsidR="00B32E4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73775,34 </w:t>
            </w:r>
          </w:p>
        </w:tc>
      </w:tr>
      <w:tr w:rsidR="00B32E4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288128,05 </w:t>
            </w:r>
          </w:p>
        </w:tc>
      </w:tr>
      <w:tr w:rsidR="00B32E4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2E42" w:rsidRDefault="00D72E0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Горячее </w:t>
            </w:r>
            <w:r>
              <w:rPr>
                <w:rFonts w:eastAsia="Times New Roman"/>
                <w:sz w:val="20"/>
                <w:szCs w:val="20"/>
              </w:rPr>
              <w:t>водоснабжение</w:t>
            </w:r>
          </w:p>
        </w:tc>
      </w:tr>
      <w:tr w:rsidR="00B32E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32E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251,00 </w:t>
            </w:r>
          </w:p>
        </w:tc>
      </w:tr>
      <w:tr w:rsidR="00B32E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135,94 </w:t>
            </w:r>
          </w:p>
        </w:tc>
      </w:tr>
      <w:tr w:rsidR="00B32E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351,36 </w:t>
            </w:r>
          </w:p>
        </w:tc>
      </w:tr>
      <w:tr w:rsidR="00B32E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251,00 </w:t>
            </w:r>
          </w:p>
        </w:tc>
      </w:tr>
      <w:tr w:rsidR="00B32E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135,94 </w:t>
            </w:r>
          </w:p>
        </w:tc>
      </w:tr>
      <w:tr w:rsidR="00B32E42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351,36 </w:t>
            </w:r>
          </w:p>
        </w:tc>
      </w:tr>
      <w:tr w:rsidR="00B32E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32E42" w:rsidRDefault="00B32E42">
      <w:pPr>
        <w:spacing w:line="200" w:lineRule="exact"/>
        <w:rPr>
          <w:sz w:val="20"/>
          <w:szCs w:val="20"/>
        </w:rPr>
      </w:pPr>
    </w:p>
    <w:p w:rsidR="00B32E42" w:rsidRDefault="00D72E09">
      <w:pPr>
        <w:suppressAutoHyphens w:val="0"/>
        <w:rPr>
          <w:sz w:val="20"/>
          <w:szCs w:val="20"/>
        </w:rPr>
      </w:pPr>
      <w:r>
        <w:br w:type="page"/>
      </w:r>
    </w:p>
    <w:p w:rsidR="00B32E42" w:rsidRDefault="00B32E4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B32E42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2E42" w:rsidRDefault="00D72E0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2E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32E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2E42" w:rsidRDefault="00D72E0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2E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32E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B32E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32E42" w:rsidRDefault="00B32E42">
      <w:pPr>
        <w:spacing w:line="200" w:lineRule="exact"/>
        <w:rPr>
          <w:sz w:val="20"/>
          <w:szCs w:val="20"/>
        </w:rPr>
      </w:pPr>
    </w:p>
    <w:p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B32E42" w:rsidRDefault="00B32E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2E42" w:rsidRDefault="00D72E0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</w:t>
      </w:r>
      <w:r>
        <w:rPr>
          <w:rFonts w:eastAsia="Times New Roman"/>
          <w:sz w:val="20"/>
          <w:szCs w:val="20"/>
        </w:rPr>
        <w:t xml:space="preserve"> наличии претензий по качеству предоставленных коммунальных услуг</w:t>
      </w:r>
    </w:p>
    <w:p w:rsidR="00B32E42" w:rsidRDefault="00B32E4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32E42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2E42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32E4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32E42" w:rsidRDefault="00D72E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E42" w:rsidRDefault="00D72E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32E42" w:rsidRDefault="00B32E42">
      <w:pPr>
        <w:spacing w:line="200" w:lineRule="exact"/>
        <w:rPr>
          <w:sz w:val="20"/>
          <w:szCs w:val="20"/>
        </w:rPr>
      </w:pPr>
    </w:p>
    <w:p w:rsidR="00B32E42" w:rsidRDefault="00B32E42">
      <w:pPr>
        <w:spacing w:line="200" w:lineRule="exact"/>
        <w:rPr>
          <w:sz w:val="20"/>
          <w:szCs w:val="20"/>
        </w:rPr>
      </w:pPr>
    </w:p>
    <w:p w:rsidR="00B32E42" w:rsidRDefault="00B32E42">
      <w:pPr>
        <w:spacing w:line="200" w:lineRule="exact"/>
        <w:rPr>
          <w:sz w:val="20"/>
          <w:szCs w:val="20"/>
        </w:rPr>
      </w:pPr>
    </w:p>
    <w:p w:rsidR="00B32E42" w:rsidRDefault="00D72E0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B32E42" w:rsidRDefault="00B32E42">
      <w:pPr>
        <w:spacing w:line="200" w:lineRule="exact"/>
        <w:rPr>
          <w:sz w:val="20"/>
          <w:szCs w:val="20"/>
        </w:rPr>
      </w:pPr>
    </w:p>
    <w:p w:rsidR="00B32E42" w:rsidRDefault="00B32E4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B32E4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2E4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32E42" w:rsidRDefault="00D72E0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32E42" w:rsidRDefault="00D72E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2E4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32E42" w:rsidRDefault="00D72E0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32E42" w:rsidRDefault="00D72E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Pr="00D72E09" w:rsidRDefault="00D72E09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B32E4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32E42" w:rsidRDefault="00D72E0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32E42" w:rsidRDefault="00D72E0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32E42" w:rsidRDefault="00D72E0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32E42" w:rsidRDefault="00D72E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E42" w:rsidRDefault="00D72E09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32E42" w:rsidRDefault="00B32E42">
      <w:pPr>
        <w:spacing w:line="35" w:lineRule="exact"/>
        <w:rPr>
          <w:lang w:val="en-US"/>
        </w:rPr>
      </w:pPr>
    </w:p>
    <w:sectPr w:rsidR="00B32E42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32E42"/>
    <w:rsid w:val="00B32E42"/>
    <w:rsid w:val="00D7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5B89"/>
  <w15:docId w15:val="{CB29C517-358B-4656-868D-994042C2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3208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07E1-9376-4611-A016-51C0FFC5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2673</Words>
  <Characters>15239</Characters>
  <Application>Microsoft Office Word</Application>
  <DocSecurity>0</DocSecurity>
  <Lines>126</Lines>
  <Paragraphs>35</Paragraphs>
  <ScaleCrop>false</ScaleCrop>
  <Company/>
  <LinksUpToDate>false</LinksUpToDate>
  <CharactersWithSpaces>17877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16</cp:revision>
  <cp:lastPrinted>2018-12-10T09:46:00Z</cp:lastPrinted>
  <dcterms:created xsi:type="dcterms:W3CDTF">2019-01-18T11:27:00Z</dcterms:created>
  <dcterms:modified xsi:type="dcterms:W3CDTF">2023-03-14T14:00:00Z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