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CA" w:rsidRDefault="00863F7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574CA" w:rsidRDefault="00A574CA">
      <w:pPr>
        <w:ind w:right="60"/>
        <w:jc w:val="center"/>
        <w:rPr>
          <w:sz w:val="24"/>
          <w:szCs w:val="24"/>
        </w:rPr>
      </w:pPr>
    </w:p>
    <w:p w:rsidR="00A574CA" w:rsidRDefault="00863F7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Разина, д. 16</w:t>
      </w:r>
    </w:p>
    <w:p w:rsidR="00A574CA" w:rsidRDefault="00A574CA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43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5"/>
        <w:gridCol w:w="7"/>
        <w:gridCol w:w="2786"/>
        <w:gridCol w:w="6"/>
        <w:gridCol w:w="972"/>
        <w:gridCol w:w="2793"/>
        <w:gridCol w:w="3382"/>
        <w:gridCol w:w="236"/>
        <w:gridCol w:w="217"/>
        <w:gridCol w:w="19"/>
        <w:gridCol w:w="217"/>
      </w:tblGrid>
      <w:tr w:rsidR="00A574CA" w:rsidTr="00863F7C">
        <w:trPr>
          <w:gridAfter w:val="1"/>
          <w:wAfter w:w="217" w:type="dxa"/>
          <w:trHeight w:val="266"/>
        </w:trPr>
        <w:tc>
          <w:tcPr>
            <w:tcW w:w="795" w:type="dxa"/>
          </w:tcPr>
          <w:p w:rsidR="00A574CA" w:rsidRDefault="00863F7C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93" w:type="dxa"/>
            <w:gridSpan w:val="2"/>
          </w:tcPr>
          <w:p w:rsidR="00A574CA" w:rsidRDefault="00863F7C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93" w:type="dxa"/>
          </w:tcPr>
          <w:p w:rsidR="00A574CA" w:rsidRDefault="00863F7C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8" w:type="dxa"/>
            <w:gridSpan w:val="2"/>
          </w:tcPr>
          <w:p w:rsidR="00A574CA" w:rsidRDefault="00863F7C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4CA" w:rsidRDefault="00A574CA">
            <w:pPr>
              <w:rPr>
                <w:sz w:val="20"/>
              </w:rPr>
            </w:pPr>
          </w:p>
        </w:tc>
      </w:tr>
      <w:tr w:rsidR="00A574CA" w:rsidTr="00863F7C">
        <w:trPr>
          <w:gridAfter w:val="1"/>
          <w:wAfter w:w="217" w:type="dxa"/>
          <w:trHeight w:val="246"/>
        </w:trPr>
        <w:tc>
          <w:tcPr>
            <w:tcW w:w="795" w:type="dxa"/>
          </w:tcPr>
          <w:p w:rsidR="00A574CA" w:rsidRDefault="00863F7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93" w:type="dxa"/>
            <w:gridSpan w:val="2"/>
          </w:tcPr>
          <w:p w:rsidR="00A574CA" w:rsidRDefault="00863F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574CA" w:rsidRDefault="00863F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8" w:type="dxa"/>
            <w:gridSpan w:val="2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574CA" w:rsidRDefault="00863F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8" w:type="dxa"/>
            <w:gridSpan w:val="2"/>
          </w:tcPr>
          <w:p w:rsidR="00A574CA" w:rsidRDefault="00863F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4CA" w:rsidRDefault="00A574CA">
            <w:pPr>
              <w:rPr>
                <w:sz w:val="20"/>
              </w:rPr>
            </w:pPr>
          </w:p>
        </w:tc>
      </w:tr>
      <w:tr w:rsidR="00A574CA" w:rsidTr="00863F7C">
        <w:trPr>
          <w:gridAfter w:val="1"/>
          <w:wAfter w:w="217" w:type="dxa"/>
          <w:trHeight w:val="276"/>
        </w:trPr>
        <w:tc>
          <w:tcPr>
            <w:tcW w:w="795" w:type="dxa"/>
          </w:tcPr>
          <w:p w:rsidR="00A574CA" w:rsidRDefault="00863F7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93" w:type="dxa"/>
            <w:gridSpan w:val="2"/>
          </w:tcPr>
          <w:p w:rsidR="00A574CA" w:rsidRDefault="00863F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8" w:type="dxa"/>
            <w:gridSpan w:val="2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8" w:type="dxa"/>
            <w:gridSpan w:val="2"/>
          </w:tcPr>
          <w:p w:rsidR="00A574CA" w:rsidRDefault="00863F7C">
            <w:pPr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4CA" w:rsidRDefault="00A574CA">
            <w:pPr>
              <w:rPr>
                <w:sz w:val="20"/>
              </w:rPr>
            </w:pPr>
          </w:p>
        </w:tc>
      </w:tr>
      <w:tr w:rsidR="00A574CA" w:rsidTr="00863F7C">
        <w:trPr>
          <w:gridAfter w:val="1"/>
          <w:wAfter w:w="217" w:type="dxa"/>
          <w:trHeight w:val="276"/>
        </w:trPr>
        <w:tc>
          <w:tcPr>
            <w:tcW w:w="795" w:type="dxa"/>
          </w:tcPr>
          <w:p w:rsidR="00A574CA" w:rsidRDefault="00863F7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93" w:type="dxa"/>
            <w:gridSpan w:val="2"/>
          </w:tcPr>
          <w:p w:rsidR="00A574CA" w:rsidRDefault="00863F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8" w:type="dxa"/>
            <w:gridSpan w:val="2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8" w:type="dxa"/>
            <w:gridSpan w:val="2"/>
          </w:tcPr>
          <w:p w:rsidR="00A574CA" w:rsidRDefault="00863F7C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4CA" w:rsidRDefault="00A574CA">
            <w:pPr>
              <w:rPr>
                <w:sz w:val="20"/>
              </w:rPr>
            </w:pPr>
          </w:p>
        </w:tc>
      </w:tr>
      <w:tr w:rsidR="00A574CA" w:rsidTr="00863F7C">
        <w:trPr>
          <w:gridAfter w:val="1"/>
          <w:wAfter w:w="217" w:type="dxa"/>
          <w:trHeight w:val="446"/>
        </w:trPr>
        <w:tc>
          <w:tcPr>
            <w:tcW w:w="10741" w:type="dxa"/>
            <w:gridSpan w:val="7"/>
            <w:tcBorders>
              <w:left w:val="nil"/>
              <w:right w:val="nil"/>
            </w:tcBorders>
          </w:tcPr>
          <w:p w:rsidR="00A574CA" w:rsidRDefault="00A574CA">
            <w:pPr>
              <w:snapToGrid w:val="0"/>
              <w:rPr>
                <w:sz w:val="24"/>
                <w:szCs w:val="24"/>
              </w:rPr>
            </w:pPr>
          </w:p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</w:t>
            </w:r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A574CA" w:rsidRDefault="00A574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74CA" w:rsidRDefault="00A574CA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4CA" w:rsidRDefault="00A574CA">
            <w:pPr>
              <w:rPr>
                <w:sz w:val="20"/>
              </w:rPr>
            </w:pPr>
          </w:p>
        </w:tc>
      </w:tr>
      <w:tr w:rsidR="00A574CA" w:rsidTr="00863F7C">
        <w:trPr>
          <w:trHeight w:val="246"/>
        </w:trPr>
        <w:tc>
          <w:tcPr>
            <w:tcW w:w="795" w:type="dxa"/>
          </w:tcPr>
          <w:p w:rsidR="00A574CA" w:rsidRDefault="00863F7C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93" w:type="dxa"/>
            <w:gridSpan w:val="2"/>
          </w:tcPr>
          <w:p w:rsidR="00A574CA" w:rsidRDefault="00863F7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93" w:type="dxa"/>
          </w:tcPr>
          <w:p w:rsidR="00A574CA" w:rsidRDefault="00863F7C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35" w:type="dxa"/>
            <w:gridSpan w:val="3"/>
          </w:tcPr>
          <w:p w:rsidR="00A574CA" w:rsidRDefault="00863F7C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4CA" w:rsidRDefault="00A574CA">
            <w:pPr>
              <w:rPr>
                <w:sz w:val="20"/>
              </w:rPr>
            </w:pPr>
          </w:p>
        </w:tc>
      </w:tr>
      <w:tr w:rsidR="00A574CA" w:rsidTr="00863F7C">
        <w:trPr>
          <w:trHeight w:val="246"/>
        </w:trPr>
        <w:tc>
          <w:tcPr>
            <w:tcW w:w="795" w:type="dxa"/>
          </w:tcPr>
          <w:p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93" w:type="dxa"/>
            <w:gridSpan w:val="2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  <w:gridSpan w:val="2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35" w:type="dxa"/>
            <w:gridSpan w:val="3"/>
          </w:tcPr>
          <w:p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4CA" w:rsidRDefault="00A574CA">
            <w:pPr>
              <w:rPr>
                <w:sz w:val="20"/>
              </w:rPr>
            </w:pPr>
          </w:p>
        </w:tc>
      </w:tr>
      <w:tr w:rsidR="00A574CA" w:rsidTr="00863F7C">
        <w:trPr>
          <w:trHeight w:val="248"/>
        </w:trPr>
        <w:tc>
          <w:tcPr>
            <w:tcW w:w="795" w:type="dxa"/>
          </w:tcPr>
          <w:p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93" w:type="dxa"/>
            <w:gridSpan w:val="2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  <w:gridSpan w:val="2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35" w:type="dxa"/>
            <w:gridSpan w:val="3"/>
          </w:tcPr>
          <w:p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4CA" w:rsidRDefault="00A574CA">
            <w:pPr>
              <w:rPr>
                <w:sz w:val="20"/>
              </w:rPr>
            </w:pPr>
          </w:p>
        </w:tc>
      </w:tr>
      <w:tr w:rsidR="00A574CA" w:rsidTr="00863F7C">
        <w:trPr>
          <w:trHeight w:val="248"/>
        </w:trPr>
        <w:tc>
          <w:tcPr>
            <w:tcW w:w="795" w:type="dxa"/>
          </w:tcPr>
          <w:p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93" w:type="dxa"/>
            <w:gridSpan w:val="2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8" w:type="dxa"/>
            <w:gridSpan w:val="2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35" w:type="dxa"/>
            <w:gridSpan w:val="3"/>
          </w:tcPr>
          <w:p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4CA" w:rsidRDefault="00A574CA">
            <w:pPr>
              <w:rPr>
                <w:sz w:val="20"/>
              </w:rPr>
            </w:pPr>
          </w:p>
        </w:tc>
      </w:tr>
      <w:tr w:rsidR="00A574CA" w:rsidTr="00863F7C">
        <w:trPr>
          <w:trHeight w:val="246"/>
        </w:trPr>
        <w:tc>
          <w:tcPr>
            <w:tcW w:w="795" w:type="dxa"/>
          </w:tcPr>
          <w:p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93" w:type="dxa"/>
            <w:gridSpan w:val="2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услуги </w:t>
            </w:r>
            <w:r>
              <w:rPr>
                <w:rFonts w:eastAsia="Times New Roman"/>
                <w:sz w:val="20"/>
                <w:szCs w:val="20"/>
              </w:rPr>
              <w:t>(работы)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8" w:type="dxa"/>
            <w:gridSpan w:val="2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35" w:type="dxa"/>
            <w:gridSpan w:val="3"/>
          </w:tcPr>
          <w:p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29533,92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4CA" w:rsidRDefault="00A574CA">
            <w:pPr>
              <w:rPr>
                <w:sz w:val="20"/>
              </w:rPr>
            </w:pPr>
          </w:p>
        </w:tc>
        <w:bookmarkStart w:id="0" w:name="_GoBack"/>
        <w:bookmarkEnd w:id="0"/>
      </w:tr>
      <w:tr w:rsidR="00A574CA" w:rsidTr="00863F7C">
        <w:trPr>
          <w:trHeight w:val="278"/>
        </w:trPr>
        <w:tc>
          <w:tcPr>
            <w:tcW w:w="795" w:type="dxa"/>
          </w:tcPr>
          <w:p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93" w:type="dxa"/>
            <w:gridSpan w:val="2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8" w:type="dxa"/>
            <w:gridSpan w:val="2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35" w:type="dxa"/>
            <w:gridSpan w:val="3"/>
          </w:tcPr>
          <w:p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4CA" w:rsidRDefault="00A574CA">
            <w:pPr>
              <w:rPr>
                <w:sz w:val="20"/>
              </w:rPr>
            </w:pPr>
          </w:p>
        </w:tc>
      </w:tr>
      <w:tr w:rsidR="00A574CA" w:rsidTr="00863F7C">
        <w:trPr>
          <w:trHeight w:val="276"/>
        </w:trPr>
        <w:tc>
          <w:tcPr>
            <w:tcW w:w="795" w:type="dxa"/>
          </w:tcPr>
          <w:p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93" w:type="dxa"/>
            <w:gridSpan w:val="2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8" w:type="dxa"/>
            <w:gridSpan w:val="2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35" w:type="dxa"/>
            <w:gridSpan w:val="3"/>
          </w:tcPr>
          <w:p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4CA" w:rsidRDefault="00A574CA">
            <w:pPr>
              <w:rPr>
                <w:sz w:val="20"/>
              </w:rPr>
            </w:pPr>
          </w:p>
        </w:tc>
      </w:tr>
      <w:tr w:rsidR="00A574CA" w:rsidTr="00863F7C">
        <w:trPr>
          <w:trHeight w:val="246"/>
        </w:trPr>
        <w:tc>
          <w:tcPr>
            <w:tcW w:w="795" w:type="dxa"/>
          </w:tcPr>
          <w:p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93" w:type="dxa"/>
            <w:gridSpan w:val="2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8" w:type="dxa"/>
            <w:gridSpan w:val="2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35" w:type="dxa"/>
            <w:gridSpan w:val="3"/>
          </w:tcPr>
          <w:p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4CA" w:rsidRDefault="00A574CA">
            <w:pPr>
              <w:rPr>
                <w:sz w:val="20"/>
              </w:rPr>
            </w:pPr>
          </w:p>
        </w:tc>
      </w:tr>
      <w:tr w:rsidR="00A574CA" w:rsidTr="00863F7C">
        <w:trPr>
          <w:gridAfter w:val="1"/>
          <w:wAfter w:w="217" w:type="dxa"/>
          <w:trHeight w:val="266"/>
        </w:trPr>
        <w:tc>
          <w:tcPr>
            <w:tcW w:w="802" w:type="dxa"/>
            <w:gridSpan w:val="2"/>
          </w:tcPr>
          <w:p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92" w:type="dxa"/>
            <w:gridSpan w:val="2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2" w:type="dxa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54" w:type="dxa"/>
            <w:gridSpan w:val="4"/>
          </w:tcPr>
          <w:p w:rsidR="00A574CA" w:rsidRDefault="00863F7C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29533,92 </w:t>
            </w:r>
          </w:p>
        </w:tc>
      </w:tr>
      <w:tr w:rsidR="00A574CA" w:rsidTr="00863F7C">
        <w:trPr>
          <w:gridAfter w:val="1"/>
          <w:wAfter w:w="217" w:type="dxa"/>
          <w:trHeight w:val="246"/>
        </w:trPr>
        <w:tc>
          <w:tcPr>
            <w:tcW w:w="802" w:type="dxa"/>
            <w:gridSpan w:val="2"/>
          </w:tcPr>
          <w:p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92" w:type="dxa"/>
            <w:gridSpan w:val="2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2" w:type="dxa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54" w:type="dxa"/>
            <w:gridSpan w:val="4"/>
          </w:tcPr>
          <w:p w:rsidR="00A574CA" w:rsidRDefault="00863F7C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29533,92 </w:t>
            </w:r>
          </w:p>
        </w:tc>
      </w:tr>
      <w:tr w:rsidR="00A574CA" w:rsidTr="00863F7C">
        <w:trPr>
          <w:gridAfter w:val="1"/>
          <w:wAfter w:w="217" w:type="dxa"/>
          <w:trHeight w:val="248"/>
        </w:trPr>
        <w:tc>
          <w:tcPr>
            <w:tcW w:w="802" w:type="dxa"/>
            <w:gridSpan w:val="2"/>
          </w:tcPr>
          <w:p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92" w:type="dxa"/>
            <w:gridSpan w:val="2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2" w:type="dxa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54" w:type="dxa"/>
            <w:gridSpan w:val="4"/>
          </w:tcPr>
          <w:p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:rsidTr="00863F7C">
        <w:trPr>
          <w:gridAfter w:val="1"/>
          <w:wAfter w:w="217" w:type="dxa"/>
          <w:trHeight w:val="278"/>
        </w:trPr>
        <w:tc>
          <w:tcPr>
            <w:tcW w:w="802" w:type="dxa"/>
            <w:gridSpan w:val="2"/>
          </w:tcPr>
          <w:p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92" w:type="dxa"/>
            <w:gridSpan w:val="2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2" w:type="dxa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54" w:type="dxa"/>
            <w:gridSpan w:val="4"/>
          </w:tcPr>
          <w:p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:rsidTr="00863F7C">
        <w:trPr>
          <w:gridAfter w:val="1"/>
          <w:wAfter w:w="217" w:type="dxa"/>
          <w:trHeight w:val="246"/>
        </w:trPr>
        <w:tc>
          <w:tcPr>
            <w:tcW w:w="802" w:type="dxa"/>
            <w:gridSpan w:val="2"/>
          </w:tcPr>
          <w:p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92" w:type="dxa"/>
            <w:gridSpan w:val="2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2" w:type="dxa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54" w:type="dxa"/>
            <w:gridSpan w:val="4"/>
          </w:tcPr>
          <w:p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:rsidTr="00863F7C">
        <w:trPr>
          <w:gridAfter w:val="1"/>
          <w:wAfter w:w="217" w:type="dxa"/>
          <w:trHeight w:val="278"/>
        </w:trPr>
        <w:tc>
          <w:tcPr>
            <w:tcW w:w="802" w:type="dxa"/>
            <w:gridSpan w:val="2"/>
          </w:tcPr>
          <w:p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92" w:type="dxa"/>
            <w:gridSpan w:val="2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2" w:type="dxa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54" w:type="dxa"/>
            <w:gridSpan w:val="4"/>
          </w:tcPr>
          <w:p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:rsidTr="00863F7C">
        <w:trPr>
          <w:gridAfter w:val="1"/>
          <w:wAfter w:w="217" w:type="dxa"/>
          <w:trHeight w:val="246"/>
        </w:trPr>
        <w:tc>
          <w:tcPr>
            <w:tcW w:w="802" w:type="dxa"/>
            <w:gridSpan w:val="2"/>
          </w:tcPr>
          <w:p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92" w:type="dxa"/>
            <w:gridSpan w:val="2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2" w:type="dxa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54" w:type="dxa"/>
            <w:gridSpan w:val="4"/>
          </w:tcPr>
          <w:p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:rsidTr="00863F7C">
        <w:trPr>
          <w:gridAfter w:val="1"/>
          <w:wAfter w:w="217" w:type="dxa"/>
          <w:trHeight w:val="246"/>
        </w:trPr>
        <w:tc>
          <w:tcPr>
            <w:tcW w:w="802" w:type="dxa"/>
            <w:gridSpan w:val="2"/>
          </w:tcPr>
          <w:p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92" w:type="dxa"/>
            <w:gridSpan w:val="2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4" w:type="dxa"/>
            <w:gridSpan w:val="4"/>
          </w:tcPr>
          <w:p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:rsidTr="00863F7C">
        <w:trPr>
          <w:gridAfter w:val="1"/>
          <w:wAfter w:w="217" w:type="dxa"/>
          <w:trHeight w:val="248"/>
        </w:trPr>
        <w:tc>
          <w:tcPr>
            <w:tcW w:w="802" w:type="dxa"/>
            <w:gridSpan w:val="2"/>
          </w:tcPr>
          <w:p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92" w:type="dxa"/>
            <w:gridSpan w:val="2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4" w:type="dxa"/>
            <w:gridSpan w:val="4"/>
          </w:tcPr>
          <w:p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:rsidTr="00863F7C">
        <w:trPr>
          <w:gridAfter w:val="1"/>
          <w:wAfter w:w="217" w:type="dxa"/>
          <w:trHeight w:val="248"/>
        </w:trPr>
        <w:tc>
          <w:tcPr>
            <w:tcW w:w="802" w:type="dxa"/>
            <w:gridSpan w:val="2"/>
          </w:tcPr>
          <w:p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92" w:type="dxa"/>
            <w:gridSpan w:val="2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2" w:type="dxa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54" w:type="dxa"/>
            <w:gridSpan w:val="4"/>
          </w:tcPr>
          <w:p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2435,48 </w:t>
            </w:r>
          </w:p>
        </w:tc>
      </w:tr>
    </w:tbl>
    <w:p w:rsidR="00A574CA" w:rsidRDefault="00A574CA">
      <w:pPr>
        <w:rPr>
          <w:rFonts w:eastAsia="Times New Roman"/>
          <w:sz w:val="20"/>
          <w:szCs w:val="20"/>
        </w:rPr>
      </w:pPr>
    </w:p>
    <w:p w:rsidR="00A574CA" w:rsidRDefault="00863F7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A574CA" w:rsidRDefault="00863F7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A574CA" w:rsidRDefault="00863F7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574CA" w:rsidRDefault="00A574CA">
      <w:pPr>
        <w:rPr>
          <w:rFonts w:eastAsia="Times New Roman"/>
          <w:sz w:val="20"/>
          <w:szCs w:val="20"/>
        </w:rPr>
      </w:pPr>
    </w:p>
    <w:p w:rsidR="00A574CA" w:rsidRDefault="00A574CA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6"/>
        <w:gridCol w:w="4329"/>
        <w:gridCol w:w="1084"/>
        <w:gridCol w:w="1133"/>
        <w:gridCol w:w="1633"/>
        <w:gridCol w:w="1200"/>
        <w:gridCol w:w="1134"/>
      </w:tblGrid>
      <w:tr w:rsidR="00A574CA">
        <w:trPr>
          <w:trHeight w:val="72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№ п/п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Наименование работ (услуг)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t>Ед.изм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Объем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Периодичность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Отчет 2022,руб.</w:t>
            </w:r>
          </w:p>
        </w:tc>
      </w:tr>
      <w:tr w:rsidR="00A574CA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Работы и услуги выполняемые по управлению многоквартирным домом: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t>кв.м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121,90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3,85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5 631,78</w:t>
            </w:r>
          </w:p>
        </w:tc>
      </w:tr>
      <w:tr w:rsidR="00A574CA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1.1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осуществление аварийно-диспетчерского обслуживания;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A574CA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1.2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A574CA">
        <w:trPr>
          <w:trHeight w:val="216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1.3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 xml:space="preserve">сбор, обновление и хранение информации о собственниках и нанимателей помещений в </w:t>
            </w:r>
            <w: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A574CA">
        <w:trPr>
          <w:trHeight w:val="31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1.4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t>доворов</w:t>
            </w:r>
            <w:proofErr w:type="spellEnd"/>
            <w:r>
              <w:t>,</w:t>
            </w:r>
            <w: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t>комфортоного</w:t>
            </w:r>
            <w:proofErr w:type="spellEnd"/>
            <w: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A574CA">
        <w:trPr>
          <w:trHeight w:val="120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1.5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 xml:space="preserve">осуществление подготовки предложений о </w:t>
            </w:r>
            <w: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A574CA">
        <w:trPr>
          <w:trHeight w:val="16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1.6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организация в многоквартирном доме, в</w:t>
            </w:r>
            <w: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A574CA">
        <w:trPr>
          <w:trHeight w:val="240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lastRenderedPageBreak/>
              <w:t>1.7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A574CA">
        <w:trPr>
          <w:trHeight w:val="96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1.8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 xml:space="preserve">ведение претензионной и исковой </w:t>
            </w:r>
            <w: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A574CA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1.9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 xml:space="preserve">прием и рассмотрение заявок, предложений и обращений </w:t>
            </w:r>
            <w:r>
              <w:t>собственников и пользователей помещений в многоквартирном доме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A574CA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2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t>кв.м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121,90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2,31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3 379,07</w:t>
            </w:r>
          </w:p>
        </w:tc>
      </w:tr>
      <w:tr w:rsidR="00A574CA">
        <w:trPr>
          <w:trHeight w:val="14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2.1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 xml:space="preserve">начисление обязательных платежей и </w:t>
            </w:r>
            <w: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A574CA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2.2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 xml:space="preserve">оформление платежных документов и направление их </w:t>
            </w:r>
            <w:r>
              <w:t>собственникам и пользователям помещений в многоквартирном доме.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A574CA">
        <w:trPr>
          <w:trHeight w:val="96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3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t>кв.м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121,90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2,19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3 203,53</w:t>
            </w:r>
          </w:p>
        </w:tc>
      </w:tr>
      <w:tr w:rsidR="00A574CA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4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t>кв.м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121,90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1,37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2 004,04</w:t>
            </w:r>
          </w:p>
        </w:tc>
      </w:tr>
      <w:tr w:rsidR="00A574CA">
        <w:trPr>
          <w:trHeight w:val="120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5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 xml:space="preserve">Работы, необходимые для надлежащего содержания несущих конструкций </w:t>
            </w:r>
            <w:r>
              <w:t>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t>кв.м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121,90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1,36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1 990,62</w:t>
            </w:r>
          </w:p>
        </w:tc>
      </w:tr>
      <w:tr w:rsidR="00A574CA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5.1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 xml:space="preserve">Работы, выполняемые в </w:t>
            </w:r>
            <w:r>
              <w:rPr>
                <w:i/>
              </w:rPr>
              <w:t>целях надлежащего содержания крыш многоквартирных домов.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</w:tr>
      <w:tr w:rsidR="00A574CA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Осмотр кровель (шиферных)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м2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247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824,74</w:t>
            </w:r>
          </w:p>
        </w:tc>
      </w:tr>
      <w:tr w:rsidR="00A574CA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5.2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</w:tr>
      <w:tr w:rsidR="00A574CA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Осмотр внутренней и наружной штукатурки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м2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250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1,27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634,42</w:t>
            </w:r>
          </w:p>
        </w:tc>
      </w:tr>
      <w:tr w:rsidR="00A574CA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Осмотр внутренней и наружной окраски и отделки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м2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250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1,06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531,47</w:t>
            </w:r>
          </w:p>
        </w:tc>
      </w:tr>
      <w:tr w:rsidR="00A574CA">
        <w:trPr>
          <w:trHeight w:val="96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6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t>кв.м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121,90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1 611,29</w:t>
            </w:r>
          </w:p>
        </w:tc>
      </w:tr>
      <w:tr w:rsidR="00A574CA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6.1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i/>
              </w:rPr>
              <w:t>дымоудаления</w:t>
            </w:r>
            <w:proofErr w:type="spellEnd"/>
            <w:r>
              <w:rPr>
                <w:i/>
              </w:rPr>
              <w:t xml:space="preserve"> многоквартирных домов.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</w:tr>
      <w:tr w:rsidR="00A574CA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 xml:space="preserve">Проверка наличия тяги в </w:t>
            </w:r>
            <w:proofErr w:type="spellStart"/>
            <w:r>
              <w:t>дымовентканалах</w:t>
            </w:r>
            <w:proofErr w:type="spell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1000 м2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0,122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2 049,60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250,05</w:t>
            </w:r>
          </w:p>
        </w:tc>
      </w:tr>
      <w:tr w:rsidR="00A574CA">
        <w:trPr>
          <w:trHeight w:val="96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6.2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 xml:space="preserve">Общие работы, выполняемые для </w:t>
            </w:r>
            <w:r>
              <w:rPr>
                <w:i/>
              </w:rPr>
              <w:t>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  <w:color w:va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  <w:color w:val="FFFFFF"/>
              </w:rPr>
            </w:pPr>
          </w:p>
        </w:tc>
      </w:tr>
      <w:tr w:rsidR="00A574CA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Техосмотр системы  отопления отапливаемых помещений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1000м2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0,1219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5 565,05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678,38</w:t>
            </w:r>
          </w:p>
        </w:tc>
      </w:tr>
      <w:tr w:rsidR="00A574CA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6.3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 xml:space="preserve">Работы, выполняемые в целях надлежащего </w:t>
            </w:r>
            <w:r>
              <w:rPr>
                <w:i/>
              </w:rPr>
              <w:t>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  <w:color w:va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  <w:color w:val="FFFFFF"/>
              </w:rPr>
            </w:pPr>
          </w:p>
        </w:tc>
      </w:tr>
      <w:tr w:rsidR="00A574CA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Промывка системы отопления гидравлическим способом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1000м3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0,454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371,88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168,83</w:t>
            </w:r>
          </w:p>
        </w:tc>
      </w:tr>
      <w:tr w:rsidR="00A574CA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6.4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i/>
              </w:rPr>
              <w:t>Работы, выполняемые в целях надлежащего содержания электрооборудования,</w:t>
            </w:r>
            <w:r>
              <w:rPr>
                <w:i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  <w:color w:val="FFFFFF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i/>
                <w:color w:val="FFFFFF"/>
              </w:rPr>
            </w:pPr>
          </w:p>
        </w:tc>
      </w:tr>
      <w:tr w:rsidR="00A574CA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Измерение тока по фазам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линия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2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52,56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105,12</w:t>
            </w:r>
          </w:p>
        </w:tc>
      </w:tr>
      <w:tr w:rsidR="00A574CA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 xml:space="preserve">Измерение сопротивления </w:t>
            </w:r>
            <w:proofErr w:type="spellStart"/>
            <w:r>
              <w:t>изол.электросети</w:t>
            </w:r>
            <w:proofErr w:type="spellEnd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0,33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840,93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277,51</w:t>
            </w:r>
          </w:p>
        </w:tc>
      </w:tr>
      <w:tr w:rsidR="00A574CA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 xml:space="preserve">Проверка соответствия </w:t>
            </w:r>
            <w:proofErr w:type="spellStart"/>
            <w:r>
              <w:t>электросхем</w:t>
            </w:r>
            <w:proofErr w:type="spellEnd"/>
            <w:r>
              <w:t xml:space="preserve"> действительным параметрам, </w:t>
            </w:r>
            <w:r>
              <w:t>обновление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0,5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262,79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131,40</w:t>
            </w:r>
          </w:p>
        </w:tc>
      </w:tr>
      <w:tr w:rsidR="00A574CA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A574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кв.м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121,90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12,18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</w:rPr>
              <w:t>17 820,33</w:t>
            </w:r>
          </w:p>
        </w:tc>
      </w:tr>
    </w:tbl>
    <w:p w:rsidR="00A574CA" w:rsidRDefault="00A574CA">
      <w:pPr>
        <w:rPr>
          <w:rFonts w:eastAsia="Times New Roman"/>
          <w:sz w:val="20"/>
          <w:szCs w:val="20"/>
        </w:rPr>
      </w:pPr>
    </w:p>
    <w:p w:rsidR="00A574CA" w:rsidRDefault="00A574CA">
      <w:pPr>
        <w:ind w:left="800"/>
        <w:jc w:val="center"/>
        <w:rPr>
          <w:rFonts w:eastAsia="Times New Roman"/>
          <w:sz w:val="20"/>
          <w:szCs w:val="20"/>
        </w:rPr>
      </w:pPr>
    </w:p>
    <w:p w:rsidR="00A574CA" w:rsidRDefault="00A574CA">
      <w:pPr>
        <w:ind w:left="800"/>
        <w:jc w:val="center"/>
        <w:rPr>
          <w:rFonts w:eastAsia="Times New Roman"/>
          <w:sz w:val="20"/>
          <w:szCs w:val="20"/>
        </w:rPr>
      </w:pPr>
    </w:p>
    <w:p w:rsidR="00A574CA" w:rsidRDefault="00A574C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574CA" w:rsidRDefault="00863F7C">
      <w:pPr>
        <w:ind w:left="800"/>
        <w:jc w:val="center"/>
        <w:rPr>
          <w:sz w:val="20"/>
          <w:szCs w:val="20"/>
        </w:rPr>
      </w:pPr>
      <w:r>
        <w:br w:type="page"/>
      </w:r>
    </w:p>
    <w:p w:rsidR="00A574CA" w:rsidRDefault="00863F7C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574CA" w:rsidRDefault="00A574CA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A574CA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74C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A574CA" w:rsidRDefault="00A574C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A574CA" w:rsidRDefault="00A574CA">
            <w:pPr>
              <w:widowControl w:val="0"/>
            </w:pPr>
          </w:p>
        </w:tc>
      </w:tr>
      <w:tr w:rsidR="00A574CA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60"/>
              <w:rPr>
                <w:sz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A574CA">
        <w:trPr>
          <w:trHeight w:val="318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</w:t>
            </w:r>
            <w:r>
              <w:rPr>
                <w:rFonts w:eastAsia="Times New Roman"/>
                <w:sz w:val="20"/>
                <w:szCs w:val="20"/>
              </w:rPr>
              <w:t>(на конец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74CA" w:rsidRDefault="00A574CA">
      <w:pPr>
        <w:ind w:left="800"/>
        <w:rPr>
          <w:rFonts w:eastAsia="Times New Roman"/>
          <w:sz w:val="20"/>
          <w:szCs w:val="20"/>
        </w:rPr>
      </w:pPr>
    </w:p>
    <w:p w:rsidR="00A574CA" w:rsidRDefault="00A574CA">
      <w:pPr>
        <w:ind w:left="800"/>
        <w:rPr>
          <w:rFonts w:eastAsia="Times New Roman"/>
          <w:sz w:val="20"/>
          <w:szCs w:val="20"/>
        </w:rPr>
      </w:pPr>
    </w:p>
    <w:p w:rsidR="00A574CA" w:rsidRDefault="00A574CA">
      <w:pPr>
        <w:ind w:left="800"/>
        <w:rPr>
          <w:rFonts w:eastAsia="Times New Roman"/>
          <w:sz w:val="20"/>
          <w:szCs w:val="20"/>
        </w:rPr>
      </w:pPr>
    </w:p>
    <w:p w:rsidR="00A574CA" w:rsidRDefault="00863F7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A574CA" w:rsidRDefault="00863F7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коммунальных услугах (заполняется </w:t>
      </w:r>
      <w:r>
        <w:rPr>
          <w:rFonts w:eastAsia="Times New Roman"/>
          <w:sz w:val="20"/>
          <w:szCs w:val="20"/>
        </w:rPr>
        <w:t>по каждой коммунальной услуге)</w:t>
      </w:r>
    </w:p>
    <w:p w:rsidR="00A574CA" w:rsidRDefault="00A574CA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574CA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74CA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4CA" w:rsidRDefault="00863F7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574C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574C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4CA" w:rsidRDefault="00863F7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574C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574C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302,76</w:t>
            </w:r>
          </w:p>
        </w:tc>
      </w:tr>
      <w:tr w:rsidR="00A574C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6914,81 </w:t>
            </w:r>
          </w:p>
        </w:tc>
      </w:tr>
      <w:tr w:rsidR="00A574C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6837,60 </w:t>
            </w:r>
          </w:p>
        </w:tc>
      </w:tr>
      <w:tr w:rsidR="00A574CA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636,81 </w:t>
            </w:r>
          </w:p>
        </w:tc>
      </w:tr>
      <w:tr w:rsidR="00A574C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поставщиком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6914,81 </w:t>
            </w:r>
          </w:p>
        </w:tc>
      </w:tr>
      <w:tr w:rsidR="00A574C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6837,60 </w:t>
            </w:r>
          </w:p>
        </w:tc>
      </w:tr>
      <w:tr w:rsidR="00A574CA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636,81 </w:t>
            </w:r>
          </w:p>
        </w:tc>
      </w:tr>
      <w:tr w:rsidR="00A574CA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574CA" w:rsidRDefault="00863F7C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574CA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574CA" w:rsidRDefault="00863F7C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574C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574C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72247,12 </w:t>
            </w:r>
          </w:p>
        </w:tc>
      </w:tr>
      <w:tr w:rsidR="00A574CA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72247,12 </w:t>
            </w:r>
          </w:p>
        </w:tc>
      </w:tr>
      <w:tr w:rsidR="00A574C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4CA" w:rsidRDefault="00863F7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5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5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574CA" w:rsidRDefault="00863F7C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574CA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4CA" w:rsidRDefault="00863F7C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5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5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1080,00</w:t>
            </w:r>
          </w:p>
          <w:p w:rsidR="00A574CA" w:rsidRDefault="00A574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5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79938,71 </w:t>
            </w:r>
          </w:p>
        </w:tc>
      </w:tr>
      <w:tr w:rsidR="00A5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6980,52 </w:t>
            </w:r>
          </w:p>
        </w:tc>
      </w:tr>
      <w:tr w:rsidR="00A5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7234,04 </w:t>
            </w:r>
          </w:p>
        </w:tc>
      </w:tr>
      <w:tr w:rsidR="00A5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79938,71 </w:t>
            </w:r>
          </w:p>
        </w:tc>
      </w:tr>
      <w:tr w:rsidR="00A5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6980,52 </w:t>
            </w:r>
          </w:p>
        </w:tc>
      </w:tr>
      <w:tr w:rsidR="00A5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7234,04 </w:t>
            </w:r>
          </w:p>
        </w:tc>
      </w:tr>
      <w:tr w:rsidR="00A5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74CA" w:rsidRDefault="00863F7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5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5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240,48</w:t>
            </w:r>
          </w:p>
          <w:p w:rsidR="00A574CA" w:rsidRDefault="00A574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5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10415,38 </w:t>
            </w:r>
          </w:p>
        </w:tc>
      </w:tr>
      <w:tr w:rsidR="00A5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10348,85 </w:t>
            </w:r>
          </w:p>
        </w:tc>
      </w:tr>
      <w:tr w:rsidR="00A5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917,83 </w:t>
            </w:r>
          </w:p>
        </w:tc>
      </w:tr>
      <w:tr w:rsidR="00A5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10415,38 </w:t>
            </w:r>
          </w:p>
        </w:tc>
      </w:tr>
      <w:tr w:rsidR="00A5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10348,85 </w:t>
            </w:r>
          </w:p>
        </w:tc>
      </w:tr>
      <w:tr w:rsidR="00A574CA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917,83 </w:t>
            </w:r>
          </w:p>
        </w:tc>
      </w:tr>
      <w:tr w:rsidR="00A5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574CA" w:rsidRDefault="00A574CA">
      <w:pPr>
        <w:spacing w:line="200" w:lineRule="exact"/>
        <w:rPr>
          <w:sz w:val="20"/>
          <w:szCs w:val="20"/>
        </w:rPr>
      </w:pPr>
    </w:p>
    <w:p w:rsidR="00A574CA" w:rsidRDefault="00A574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574CA" w:rsidRDefault="00A574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574CA" w:rsidRDefault="00A574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574CA" w:rsidRDefault="00A574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574CA" w:rsidRDefault="00863F7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A574CA" w:rsidRDefault="00863F7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A574CA" w:rsidRDefault="00A574C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574CA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74CA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74CA" w:rsidRDefault="00A574CA">
      <w:pPr>
        <w:spacing w:line="200" w:lineRule="exact"/>
        <w:rPr>
          <w:sz w:val="20"/>
          <w:szCs w:val="20"/>
        </w:rPr>
      </w:pPr>
    </w:p>
    <w:p w:rsidR="00A574CA" w:rsidRDefault="00A574CA">
      <w:pPr>
        <w:spacing w:line="200" w:lineRule="exact"/>
        <w:rPr>
          <w:sz w:val="20"/>
          <w:szCs w:val="20"/>
        </w:rPr>
      </w:pPr>
    </w:p>
    <w:p w:rsidR="00A574CA" w:rsidRDefault="00A574CA">
      <w:pPr>
        <w:spacing w:line="200" w:lineRule="exact"/>
        <w:rPr>
          <w:sz w:val="20"/>
          <w:szCs w:val="20"/>
        </w:rPr>
      </w:pPr>
    </w:p>
    <w:p w:rsidR="00A574CA" w:rsidRDefault="00863F7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A574CA" w:rsidRDefault="00A574CA">
      <w:pPr>
        <w:spacing w:line="200" w:lineRule="exact"/>
        <w:rPr>
          <w:sz w:val="20"/>
          <w:szCs w:val="20"/>
        </w:rPr>
      </w:pPr>
    </w:p>
    <w:p w:rsidR="00A574CA" w:rsidRDefault="00A574CA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A574C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74C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574CA" w:rsidRDefault="00863F7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574CA" w:rsidRDefault="0086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574CA" w:rsidRDefault="00863F7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574CA" w:rsidRDefault="0086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</w:t>
            </w:r>
          </w:p>
          <w:p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574CA" w:rsidRDefault="0086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4CA" w:rsidRDefault="00863F7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74CA" w:rsidRDefault="00A574CA">
      <w:pPr>
        <w:spacing w:line="35" w:lineRule="exact"/>
        <w:rPr>
          <w:lang w:val="en-US"/>
        </w:rPr>
      </w:pPr>
    </w:p>
    <w:sectPr w:rsidR="00A574CA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A574CA"/>
    <w:rsid w:val="00863F7C"/>
    <w:rsid w:val="00A5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EF275-8CAF-495D-9C4B-9D0C89D5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A30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2E29-5AC7-4288-A602-63B3CF3A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2454</Words>
  <Characters>13991</Characters>
  <Application>Microsoft Office Word</Application>
  <DocSecurity>0</DocSecurity>
  <Lines>116</Lines>
  <Paragraphs>32</Paragraphs>
  <ScaleCrop>false</ScaleCrop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14</cp:revision>
  <cp:lastPrinted>2018-12-10T09:46:00Z</cp:lastPrinted>
  <dcterms:created xsi:type="dcterms:W3CDTF">2019-01-18T07:01:00Z</dcterms:created>
  <dcterms:modified xsi:type="dcterms:W3CDTF">2023-03-14T14:01:00Z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