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ind w:right="60" w:hanging="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по исполнению договора управления</w:t>
      </w:r>
    </w:p>
    <w:p>
      <w:pPr>
        <w:pStyle w:val="Normal"/>
        <w:spacing w:lineRule="exact" w:line="37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right="60" w:hanging="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обл. Нижегородская, г. Саров, пр-кт. Ленина, д. 1</w:t>
      </w:r>
    </w:p>
    <w:p>
      <w:pPr>
        <w:pStyle w:val="Normal"/>
        <w:spacing w:lineRule="exact" w:line="309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11150" w:type="dxa"/>
        <w:jc w:val="left"/>
        <w:tblInd w:w="11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firstRow="1" w:noVBand="1" w:lastRow="0" w:firstColumn="1" w:lastColumn="0" w:noHBand="0" w:val="04a0"/>
      </w:tblPr>
      <w:tblGrid>
        <w:gridCol w:w="818"/>
        <w:gridCol w:w="601"/>
        <w:gridCol w:w="2297"/>
        <w:gridCol w:w="979"/>
        <w:gridCol w:w="2898"/>
        <w:gridCol w:w="3516"/>
        <w:gridCol w:w="40"/>
      </w:tblGrid>
      <w:tr>
        <w:trPr>
          <w:trHeight w:val="266" w:hRule="atLeast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34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9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898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3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16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6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</w:r>
          </w:p>
        </w:tc>
      </w:tr>
      <w:tr>
        <w:trPr>
          <w:trHeight w:val="260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94" w:hRule="atLeast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246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2024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</w:tr>
      <w:tr>
        <w:trPr>
          <w:trHeight w:val="254" w:hRule="atLeast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76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01.01.2023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44" w:hRule="atLeast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</w:tr>
      <w:tr>
        <w:trPr>
          <w:trHeight w:val="276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31.12.2023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44" w:hRule="atLeast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</w:tr>
      <w:tr>
        <w:trPr>
          <w:trHeight w:val="446" w:hRule="atLeast"/>
        </w:trPr>
        <w:tc>
          <w:tcPr>
            <w:tcW w:w="818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0331" w:type="dxa"/>
            <w:gridSpan w:val="6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</w:tc>
      </w:tr>
      <w:tr>
        <w:trPr>
          <w:trHeight w:val="260" w:hRule="atLeast"/>
        </w:trPr>
        <w:tc>
          <w:tcPr>
            <w:tcW w:w="818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877" w:type="dxa"/>
            <w:gridSpan w:val="3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</w:tc>
        <w:tc>
          <w:tcPr>
            <w:tcW w:w="2898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516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34" w:hRule="atLeast"/>
        </w:trPr>
        <w:tc>
          <w:tcPr>
            <w:tcW w:w="818" w:type="dxa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8" w:type="dxa"/>
            <w:gridSpan w:val="2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79" w:type="dxa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8" w:type="dxa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556" w:type="dxa"/>
            <w:gridSpan w:val="2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46" w:hRule="atLeast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34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9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898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3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16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6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</w:tr>
      <w:tr>
        <w:trPr>
          <w:trHeight w:val="260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94" w:hRule="atLeast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246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</w:tr>
      <w:tr>
        <w:trPr>
          <w:trHeight w:val="230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62" w:hRule="atLeast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48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</w:tr>
      <w:tr>
        <w:trPr>
          <w:trHeight w:val="230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62" w:hRule="atLeast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48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/>
              <w:t>129555,91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</w:tr>
      <w:tr>
        <w:trPr>
          <w:trHeight w:val="254" w:hRule="atLeast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46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  <w:lang w:val="en-US"/>
              </w:rPr>
            </w:pPr>
            <w:r>
              <w:rPr/>
              <w:t>691836,84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</w:tr>
      <w:tr>
        <w:trPr>
          <w:trHeight w:val="230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62" w:hRule="atLeast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78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44" w:hRule="atLeast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</w:tr>
      <w:tr>
        <w:trPr>
          <w:trHeight w:val="276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44" w:hRule="atLeast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</w:tr>
      <w:tr>
        <w:trPr>
          <w:trHeight w:val="246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</w:tr>
      <w:tr>
        <w:trPr>
          <w:trHeight w:val="254" w:hRule="atLeast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66" w:hRule="atLeast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</w:tc>
        <w:tc>
          <w:tcPr>
            <w:tcW w:w="979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16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/>
              <w:t>724379,15</w:t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54" w:hRule="atLeast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46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/>
              <w:t>724379,15</w:t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30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62" w:hRule="atLeast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48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30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62" w:hRule="atLeast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78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44" w:hRule="atLeast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601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2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46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30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62" w:hRule="atLeast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78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44" w:hRule="atLeast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601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2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46" w:hRule="atLeast"/>
        </w:trPr>
        <w:tc>
          <w:tcPr>
            <w:tcW w:w="818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898" w:type="dxa"/>
            <w:gridSpan w:val="2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979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3516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54" w:hRule="atLeast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46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30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62" w:hRule="atLeast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48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30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62" w:hRule="atLeast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48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/>
              <w:t>109341,26</w:t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54" w:hRule="atLeast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lang w:val="en-US"/>
              </w:rPr>
            </w:pPr>
            <w:r>
              <w:rPr>
                <w:lang w:val="en-US"/>
              </w:rPr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/>
      </w:r>
      <w:r>
        <w:br w:type="page"/>
      </w:r>
    </w:p>
    <w:tbl>
      <w:tblPr>
        <w:tblW w:w="11120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noVBand="1" w:lastRow="0" w:firstColumn="1" w:lastColumn="0" w:noHBand="0" w:val="04a0"/>
      </w:tblPr>
      <w:tblGrid>
        <w:gridCol w:w="819"/>
        <w:gridCol w:w="10300"/>
      </w:tblGrid>
      <w:tr>
        <w:trPr>
          <w:trHeight w:val="446" w:hRule="atLeast"/>
        </w:trPr>
        <w:tc>
          <w:tcPr>
            <w:tcW w:w="819" w:type="dxa"/>
            <w:tcBorders/>
            <w:vAlign w:val="bottom"/>
          </w:tcPr>
          <w:p>
            <w:pPr>
              <w:pStyle w:val="Normal"/>
              <w:pageBreakBefore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0300" w:type="dxa"/>
            <w:vMerge w:val="restart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(заполняется по каждому виду работ (услуг))</w:t>
            </w:r>
          </w:p>
        </w:tc>
      </w:tr>
      <w:tr>
        <w:trPr>
          <w:trHeight w:val="260" w:hRule="atLeast"/>
        </w:trPr>
        <w:tc>
          <w:tcPr>
            <w:tcW w:w="819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0300" w:type="dxa"/>
            <w:vMerge w:val="continue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</w:tbl>
    <w:p>
      <w:pPr>
        <w:pStyle w:val="Normal"/>
        <w:spacing w:lineRule="exact" w:line="2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11194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95"/>
        <w:gridCol w:w="4181"/>
        <w:gridCol w:w="1294"/>
        <w:gridCol w:w="1326"/>
        <w:gridCol w:w="1610"/>
        <w:gridCol w:w="1058"/>
        <w:gridCol w:w="1129"/>
      </w:tblGrid>
      <w:tr>
        <w:trPr>
          <w:trHeight w:val="810" w:hRule="atLeast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 xml:space="preserve">№ </w:t>
            </w:r>
            <w:r>
              <w:rPr>
                <w:rFonts w:cs="Arial" w:ascii="Arial" w:hAnsi="Arial"/>
                <w:sz w:val="18"/>
                <w:szCs w:val="18"/>
              </w:rPr>
              <w:t>п/п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Наименование работ (услуг)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Ед.изм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Объем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Периодичность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Расценка, тариф за ед., руб.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Отчет 2023,руб.</w:t>
            </w:r>
          </w:p>
        </w:tc>
      </w:tr>
      <w:tr>
        <w:trPr>
          <w:trHeight w:val="480" w:hRule="atLeast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2 540,90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3,85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117 389,58</w:t>
            </w:r>
          </w:p>
        </w:tc>
      </w:tr>
      <w:tr>
        <w:trPr>
          <w:trHeight w:val="240" w:hRule="atLeast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1.1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осуществление аварийно-диспетчерского обслуживания;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</w:tr>
      <w:tr>
        <w:trPr>
          <w:trHeight w:val="720" w:hRule="atLeast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1.2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</w:tr>
      <w:tr>
        <w:trPr>
          <w:trHeight w:val="2400" w:hRule="atLeast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1.3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</w:tr>
      <w:tr>
        <w:trPr>
          <w:trHeight w:val="3360" w:hRule="atLeast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1.4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своевременное заключение договоров оказания услуг и (или) выполнения работ по содержанию и ремонту общего имущества и коммунальных услуг, иных доворов, направленных на достижение целей управления обеспечения безопасного и комфортоного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</w:tr>
      <w:tr>
        <w:trPr>
          <w:trHeight w:val="1200" w:hRule="atLeast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1.5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</w:tr>
      <w:tr>
        <w:trPr>
          <w:trHeight w:val="1680" w:hRule="atLeast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1.6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 вопросов, связанных с управлением многоквартирным домом;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</w:tr>
      <w:tr>
        <w:trPr>
          <w:trHeight w:val="2880" w:hRule="atLeast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1.7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</w:tr>
      <w:tr>
        <w:trPr>
          <w:trHeight w:val="1200" w:hRule="atLeast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1.8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</w:tr>
      <w:tr>
        <w:trPr>
          <w:trHeight w:val="720" w:hRule="atLeast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1.9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</w:tr>
      <w:tr>
        <w:trPr>
          <w:trHeight w:val="720" w:hRule="atLeast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2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Организация работы по начислению и сбору платы за содержание и ремонт жилых помещений и коммунальных услуг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2 540,90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2,31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70 433,75</w:t>
            </w:r>
          </w:p>
        </w:tc>
      </w:tr>
      <w:tr>
        <w:trPr>
          <w:trHeight w:val="1440" w:hRule="atLeast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2.1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</w:tr>
      <w:tr>
        <w:trPr>
          <w:trHeight w:val="720" w:hRule="atLeast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2.2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</w:tr>
      <w:tr>
        <w:trPr>
          <w:trHeight w:val="480" w:hRule="atLeast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3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2 540,90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3,94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120 133,75</w:t>
            </w:r>
          </w:p>
        </w:tc>
      </w:tr>
      <w:tr>
        <w:trPr>
          <w:trHeight w:val="720" w:hRule="atLeast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4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2 540,90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1,32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40 247,86</w:t>
            </w:r>
          </w:p>
        </w:tc>
      </w:tr>
      <w:tr>
        <w:trPr>
          <w:trHeight w:val="960" w:hRule="atLeast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5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2 540,90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2,19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66 774,85</w:t>
            </w:r>
          </w:p>
        </w:tc>
      </w:tr>
      <w:tr>
        <w:trPr>
          <w:trHeight w:val="720" w:hRule="atLeast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6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2 540,90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1,37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41 772,40</w:t>
            </w:r>
          </w:p>
        </w:tc>
      </w:tr>
      <w:tr>
        <w:trPr>
          <w:trHeight w:val="1440" w:hRule="atLeast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2 540,90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5,43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165 446,13</w:t>
            </w:r>
          </w:p>
        </w:tc>
      </w:tr>
      <w:tr>
        <w:trPr>
          <w:trHeight w:val="480" w:hRule="atLeast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color w:val="000000"/>
                <w:sz w:val="18"/>
                <w:szCs w:val="18"/>
              </w:rPr>
              <w:t>7.1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/>
            </w:r>
          </w:p>
        </w:tc>
      </w:tr>
      <w:tr>
        <w:trPr>
          <w:trHeight w:val="240" w:hRule="atLeast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Водоотлив воды из поддона на чердаке.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м3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0,8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857,27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685,82</w:t>
            </w:r>
          </w:p>
        </w:tc>
      </w:tr>
      <w:tr>
        <w:trPr>
          <w:trHeight w:val="240" w:hRule="atLeast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Промазка  фальцев и свищей в покрытии из кровельной стали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фальц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113,78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1 137,80</w:t>
            </w:r>
          </w:p>
        </w:tc>
      </w:tr>
      <w:tr>
        <w:trPr>
          <w:trHeight w:val="240" w:hRule="atLeast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Смена частей водосточных труб прямые звенья с люлек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м.п.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798,38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3 991,90</w:t>
            </w:r>
          </w:p>
        </w:tc>
      </w:tr>
      <w:tr>
        <w:trPr>
          <w:trHeight w:val="240" w:hRule="atLeast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Смена частей водосточных труб: колен с люлек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889,03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2 667,09</w:t>
            </w:r>
          </w:p>
        </w:tc>
      </w:tr>
      <w:tr>
        <w:trPr>
          <w:trHeight w:val="240" w:hRule="atLeast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Смена частей водосточных труб : воронок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1 006,24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3 018,72</w:t>
            </w:r>
          </w:p>
        </w:tc>
      </w:tr>
      <w:tr>
        <w:trPr>
          <w:trHeight w:val="240" w:hRule="atLeast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Перенавеска водосточных труб с земли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м труб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568,39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2 273,56</w:t>
            </w:r>
          </w:p>
        </w:tc>
      </w:tr>
      <w:tr>
        <w:trPr>
          <w:trHeight w:val="480" w:hRule="atLeast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Поджатие фальцев и гребней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м.п.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268,65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2 686,50</w:t>
            </w:r>
          </w:p>
        </w:tc>
      </w:tr>
      <w:tr>
        <w:trPr>
          <w:trHeight w:val="480" w:hRule="atLeast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Очистка кровли и козырьков от мусора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10,23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102,30</w:t>
            </w:r>
          </w:p>
        </w:tc>
      </w:tr>
      <w:tr>
        <w:trPr>
          <w:trHeight w:val="240" w:hRule="atLeast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Выправка водосточных труб с земли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м труб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277,32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1 109,28</w:t>
            </w:r>
          </w:p>
        </w:tc>
      </w:tr>
      <w:tr>
        <w:trPr>
          <w:trHeight w:val="240" w:hRule="atLeast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Изготовление  прямых звеньев водосточных труб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м.п.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237,50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1 187,50</w:t>
            </w:r>
          </w:p>
        </w:tc>
      </w:tr>
      <w:tr>
        <w:trPr>
          <w:trHeight w:val="480" w:hRule="atLeast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Изготовление колен для водосточных труб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224,38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673,14</w:t>
            </w:r>
          </w:p>
        </w:tc>
      </w:tr>
      <w:tr>
        <w:trPr>
          <w:trHeight w:val="240" w:hRule="atLeast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Изготовление воронок для водосточных труб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3" w:hAnsi="Arial3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470,69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1 412,07</w:t>
            </w:r>
          </w:p>
        </w:tc>
      </w:tr>
      <w:tr>
        <w:trPr>
          <w:trHeight w:val="240" w:hRule="atLeast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Устройство п/пленки по чердачному помещению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ч/час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284,14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284,14</w:t>
            </w:r>
          </w:p>
        </w:tc>
      </w:tr>
      <w:tr>
        <w:trPr>
          <w:trHeight w:val="240" w:hRule="atLeast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Стоимость п/пленки (шириной 3м.)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м.п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color w:val="FFFFFF"/>
                <w:sz w:val="18"/>
                <w:szCs w:val="18"/>
              </w:rPr>
              <w:t>327,60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327,60</w:t>
            </w:r>
          </w:p>
        </w:tc>
      </w:tr>
      <w:tr>
        <w:trPr>
          <w:trHeight w:val="240" w:hRule="atLeast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Осмотр кровель (металлических)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1465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1,75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5 127,50</w:t>
            </w:r>
          </w:p>
        </w:tc>
      </w:tr>
      <w:tr>
        <w:trPr>
          <w:trHeight w:val="240" w:hRule="atLeast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Осмотр деревянных конструкций стропил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м3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1,40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224,00</w:t>
            </w:r>
          </w:p>
        </w:tc>
      </w:tr>
      <w:tr>
        <w:trPr>
          <w:trHeight w:val="240" w:hRule="atLeast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Очистка  по  периметру  крыши  с  автовышки  от  снега,  наледи  и  сосулек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2870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color w:val="FFFFFF"/>
                <w:sz w:val="18"/>
                <w:szCs w:val="18"/>
              </w:rPr>
              <w:t>86 591,40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86 591,40</w:t>
            </w:r>
          </w:p>
        </w:tc>
      </w:tr>
      <w:tr>
        <w:trPr>
          <w:trHeight w:val="240" w:hRule="atLeast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color w:val="000000"/>
                <w:sz w:val="18"/>
                <w:szCs w:val="18"/>
              </w:rPr>
              <w:t>7.2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/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/>
            </w:r>
          </w:p>
        </w:tc>
      </w:tr>
      <w:tr>
        <w:trPr>
          <w:trHeight w:val="960" w:hRule="atLeast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Разборка бетонного основания ступеней входных крылец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м3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8 326,46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4 163,23</w:t>
            </w:r>
          </w:p>
        </w:tc>
      </w:tr>
      <w:tr>
        <w:trPr>
          <w:trHeight w:val="480" w:hRule="atLeast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Заделка отверстий, гнезд и борозд  в перекрытиях ж/б площадью до 0,2 м2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м3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3" w:hAnsi="Arial3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38 203,23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3 820,32</w:t>
            </w:r>
          </w:p>
        </w:tc>
      </w:tr>
      <w:tr>
        <w:trPr>
          <w:trHeight w:val="480" w:hRule="atLeast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Ремонт кладки стен отдельными местами: кирпичной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м3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31 708,94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3 170,89</w:t>
            </w:r>
          </w:p>
        </w:tc>
      </w:tr>
      <w:tr>
        <w:trPr>
          <w:trHeight w:val="240" w:hRule="atLeast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Разборка цементного (бетонного) основания вх.крыльца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6,48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863,44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5 595,09</w:t>
            </w:r>
          </w:p>
        </w:tc>
      </w:tr>
      <w:tr>
        <w:trPr>
          <w:trHeight w:val="960" w:hRule="atLeast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Устройство стяжек цементных: толщиной 20мм входного крыльца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6,48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368,62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2 388,66</w:t>
            </w:r>
          </w:p>
        </w:tc>
      </w:tr>
      <w:tr>
        <w:trPr>
          <w:trHeight w:val="720" w:hRule="atLeast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Приготовление растворов вручную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м3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0,85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1 835,87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1 560,49</w:t>
            </w:r>
          </w:p>
        </w:tc>
      </w:tr>
      <w:tr>
        <w:trPr>
          <w:trHeight w:val="240" w:hRule="atLeast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Резка тротуарной плитки болгаркой толщиной 50мм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м.п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0,7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398,75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279,13</w:t>
            </w:r>
          </w:p>
        </w:tc>
      </w:tr>
      <w:tr>
        <w:trPr>
          <w:trHeight w:val="960" w:hRule="atLeast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Подсыпка песка вручную под отмостку,ступени  при устранении провалов грунта   (без списания материала)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м3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1 686,59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843,30</w:t>
            </w:r>
          </w:p>
        </w:tc>
      </w:tr>
      <w:tr>
        <w:trPr>
          <w:trHeight w:val="240" w:hRule="atLeast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Осмотр внутренней и наружной штукатурки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2820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1,33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7 501,20</w:t>
            </w:r>
          </w:p>
        </w:tc>
      </w:tr>
      <w:tr>
        <w:trPr>
          <w:trHeight w:val="240" w:hRule="atLeast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Осмотр внутренней и наружной окраски и отделки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3031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1,12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6 789,44</w:t>
            </w:r>
          </w:p>
        </w:tc>
      </w:tr>
      <w:tr>
        <w:trPr>
          <w:trHeight w:val="240" w:hRule="atLeast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Осмотр каменных конструкций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840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1,17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1 965,60</w:t>
            </w:r>
          </w:p>
        </w:tc>
      </w:tr>
      <w:tr>
        <w:trPr>
          <w:trHeight w:val="240" w:hRule="atLeast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color w:val="000000"/>
                <w:sz w:val="18"/>
                <w:szCs w:val="18"/>
              </w:rPr>
              <w:t>7.3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полов помещений, относящихся к общему имуществу в многоквартирных домах.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/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/>
            </w:r>
          </w:p>
        </w:tc>
      </w:tr>
      <w:tr>
        <w:trPr>
          <w:trHeight w:val="240" w:hRule="atLeast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Раэборка оснований покрытия полов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5,4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93,38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504,25</w:t>
            </w:r>
          </w:p>
        </w:tc>
      </w:tr>
      <w:tr>
        <w:trPr>
          <w:trHeight w:val="480" w:hRule="atLeast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Смена полов дощатых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5,4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1 112,32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6 006,53</w:t>
            </w:r>
          </w:p>
        </w:tc>
      </w:tr>
      <w:tr>
        <w:trPr>
          <w:trHeight w:val="480" w:hRule="atLeast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Разборка  плинтусов деревянных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м.п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20,23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182,07</w:t>
            </w:r>
          </w:p>
        </w:tc>
      </w:tr>
      <w:tr>
        <w:trPr>
          <w:trHeight w:val="1200" w:hRule="atLeast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Укладка лаг  по кирпичным столбикам (существующим)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0,9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465,99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419,39</w:t>
            </w:r>
          </w:p>
        </w:tc>
      </w:tr>
      <w:tr>
        <w:trPr>
          <w:trHeight w:val="720" w:hRule="atLeast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color w:val="000000"/>
                <w:sz w:val="18"/>
                <w:szCs w:val="18"/>
              </w:rPr>
              <w:t>7.4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FFFFFF"/>
                <w:sz w:val="18"/>
                <w:szCs w:val="18"/>
              </w:rPr>
            </w:pPr>
            <w:r>
              <w:rPr/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FFFFFF"/>
                <w:sz w:val="18"/>
                <w:szCs w:val="18"/>
              </w:rPr>
            </w:pPr>
            <w:r>
              <w:rPr/>
            </w:r>
          </w:p>
        </w:tc>
      </w:tr>
      <w:tr>
        <w:trPr>
          <w:trHeight w:val="240" w:hRule="atLeast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Смена дверных приборов: проушин, щеколды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542,32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2 169,28</w:t>
            </w:r>
          </w:p>
        </w:tc>
      </w:tr>
      <w:tr>
        <w:trPr>
          <w:trHeight w:val="240" w:hRule="atLeast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Укрепление оконных и дверных коробок  без конопатки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139,14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139,14</w:t>
            </w:r>
          </w:p>
        </w:tc>
      </w:tr>
      <w:tr>
        <w:trPr>
          <w:trHeight w:val="240" w:hRule="atLeast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Смена навесных замков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728,31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4 369,86</w:t>
            </w:r>
          </w:p>
        </w:tc>
      </w:tr>
      <w:tr>
        <w:trPr>
          <w:trHeight w:val="720" w:hRule="atLeast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Осмотр деревянных заполнений проемов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34,8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1,12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77,95</w:t>
            </w:r>
          </w:p>
        </w:tc>
      </w:tr>
      <w:tr>
        <w:trPr>
          <w:trHeight w:val="480" w:hRule="atLeast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2 540,90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7,45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227 129,04</w:t>
            </w:r>
          </w:p>
        </w:tc>
      </w:tr>
      <w:tr>
        <w:trPr>
          <w:trHeight w:val="480" w:hRule="atLeast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color w:val="000000"/>
                <w:sz w:val="18"/>
                <w:szCs w:val="18"/>
              </w:rPr>
              <w:t>8.1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color w:val="000000"/>
                <w:sz w:val="18"/>
                <w:szCs w:val="18"/>
              </w:rPr>
              <w:t>Работы выполняемые в целях надлежащего содержания систем вентиляции и дымоудаления многоквартирных домов.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/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/>
            </w:r>
          </w:p>
        </w:tc>
      </w:tr>
      <w:tr>
        <w:trPr>
          <w:trHeight w:val="960" w:hRule="atLeast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Проверка наличия тяги в дымовентканалах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1780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2,15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7 654,00</w:t>
            </w:r>
          </w:p>
        </w:tc>
      </w:tr>
      <w:tr>
        <w:trPr>
          <w:trHeight w:val="480" w:hRule="atLeast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color w:val="000000"/>
                <w:sz w:val="18"/>
                <w:szCs w:val="18"/>
              </w:rPr>
              <w:t>8.2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color w:val="000000"/>
                <w:sz w:val="18"/>
                <w:szCs w:val="18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/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/>
            </w:r>
          </w:p>
        </w:tc>
      </w:tr>
      <w:tr>
        <w:trPr>
          <w:trHeight w:val="240" w:hRule="atLeast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Ремонт вводного теплового узла отопления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15 735,35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15 735,35</w:t>
            </w:r>
          </w:p>
        </w:tc>
      </w:tr>
      <w:tr>
        <w:trPr>
          <w:trHeight w:val="240" w:hRule="atLeast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Ремонт вводного теплового узла ГВС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5 881,26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5 881,26</w:t>
            </w:r>
          </w:p>
        </w:tc>
      </w:tr>
      <w:tr>
        <w:trPr>
          <w:trHeight w:val="290" w:hRule="atLeast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Ремонт вводного узла ХВС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2 036,59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2 036,59</w:t>
            </w:r>
          </w:p>
        </w:tc>
      </w:tr>
      <w:tr>
        <w:trPr>
          <w:trHeight w:val="367" w:hRule="atLeast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Очистка канализациого лежака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 п.м.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12,3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201,22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4 950,01</w:t>
            </w:r>
          </w:p>
        </w:tc>
      </w:tr>
      <w:tr>
        <w:trPr>
          <w:trHeight w:val="480" w:hRule="atLeast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Техосмотр ХВС, ГВС, канализации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100 кв.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0,41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35 059,84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14 374,53</w:t>
            </w:r>
          </w:p>
        </w:tc>
      </w:tr>
      <w:tr>
        <w:trPr>
          <w:trHeight w:val="480" w:hRule="atLeast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1000 м</w:t>
            </w:r>
            <w:r>
              <w:rPr>
                <w:rFonts w:cs="DejaVu Sans" w:ascii="DejaVu Sans" w:hAnsi="DejaVu Sans"/>
                <w:color w:val="000000"/>
                <w:sz w:val="18"/>
                <w:szCs w:val="18"/>
              </w:rPr>
              <w:t>²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2,775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5 843,31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16 215,19</w:t>
            </w:r>
          </w:p>
        </w:tc>
      </w:tr>
      <w:tr>
        <w:trPr>
          <w:trHeight w:val="480" w:hRule="atLeast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Техосмотр общедомовых СО чердачных и подвальных помещений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1000 м</w:t>
            </w:r>
            <w:r>
              <w:rPr>
                <w:rFonts w:cs="DejaVu Sans" w:ascii="DejaVu Sans" w:hAnsi="DejaVu Sans"/>
                <w:color w:val="000000"/>
                <w:sz w:val="18"/>
                <w:szCs w:val="18"/>
              </w:rPr>
              <w:t>²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0,335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48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2 337,32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37 584,11</w:t>
            </w:r>
          </w:p>
        </w:tc>
      </w:tr>
      <w:tr>
        <w:trPr>
          <w:trHeight w:val="480" w:hRule="atLeast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мкд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1 843,69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25 811,66</w:t>
            </w:r>
          </w:p>
        </w:tc>
      </w:tr>
      <w:tr>
        <w:trPr>
          <w:trHeight w:val="240" w:hRule="atLeast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b/>
                <w:bCs/>
                <w:sz w:val="18"/>
                <w:szCs w:val="18"/>
              </w:rPr>
            </w:pPr>
            <w:r>
              <w:rPr/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18"/>
                <w:szCs w:val="18"/>
              </w:rPr>
              <w:t>Дополнительные работы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/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/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b/>
                <w:bCs/>
                <w:color w:val="FFFFFF"/>
                <w:sz w:val="18"/>
                <w:szCs w:val="18"/>
              </w:rPr>
            </w:pPr>
            <w:r>
              <w:rPr/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b/>
                <w:bCs/>
                <w:color w:val="FFFFFF"/>
                <w:sz w:val="18"/>
                <w:szCs w:val="18"/>
              </w:rPr>
            </w:pPr>
            <w:r>
              <w:rPr/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b/>
                <w:bCs/>
                <w:sz w:val="18"/>
                <w:szCs w:val="18"/>
              </w:rPr>
            </w:pPr>
            <w:r>
              <w:rPr/>
            </w:r>
          </w:p>
        </w:tc>
      </w:tr>
      <w:tr>
        <w:trPr>
          <w:trHeight w:val="240" w:hRule="atLeast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Замена вентилей до 32мм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1 050,25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4 201,00</w:t>
            </w:r>
          </w:p>
        </w:tc>
      </w:tr>
      <w:tr>
        <w:trPr>
          <w:trHeight w:val="240" w:hRule="atLeast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Замена вентилей до 20мм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837,74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1 675,48</w:t>
            </w:r>
          </w:p>
        </w:tc>
      </w:tr>
      <w:tr>
        <w:trPr>
          <w:trHeight w:val="240" w:hRule="atLeast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Смена стальных трубопроводов на полипропиленовые Д 40 мм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10мп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1,65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12 186,13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20 107,11</w:t>
            </w:r>
          </w:p>
        </w:tc>
      </w:tr>
      <w:tr>
        <w:trPr>
          <w:trHeight w:val="240" w:hRule="atLeast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Смена сгонов до 32мм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543,61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543,61</w:t>
            </w:r>
          </w:p>
        </w:tc>
      </w:tr>
      <w:tr>
        <w:trPr>
          <w:trHeight w:val="240" w:hRule="atLeast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Разборка и сборка элеваторного узла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4 690,00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4 690,00</w:t>
            </w:r>
          </w:p>
        </w:tc>
      </w:tr>
      <w:tr>
        <w:trPr>
          <w:trHeight w:val="240" w:hRule="atLeast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Установка хомутов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411,71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411,71</w:t>
            </w:r>
          </w:p>
        </w:tc>
      </w:tr>
      <w:tr>
        <w:trPr>
          <w:trHeight w:val="240" w:hRule="atLeast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Смена труб канализ. Чугунных на полипропиленовые Д 50 мм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10мп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9 287,73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3 715,09</w:t>
            </w:r>
          </w:p>
        </w:tc>
      </w:tr>
      <w:tr>
        <w:trPr>
          <w:trHeight w:val="240" w:hRule="atLeast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Замена стальных трубопроводов на металлполимерные Д до 25 мм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100мп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145 845,84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14 584,58</w:t>
            </w:r>
          </w:p>
        </w:tc>
      </w:tr>
      <w:tr>
        <w:trPr>
          <w:trHeight w:val="240" w:hRule="atLeast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Смена труб канализационных на ПП  Д 110мм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10мп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0,08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12 519,26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1 001,54</w:t>
            </w:r>
          </w:p>
        </w:tc>
      </w:tr>
      <w:tr>
        <w:trPr>
          <w:trHeight w:val="240" w:hRule="atLeast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color w:val="000000"/>
                <w:sz w:val="18"/>
                <w:szCs w:val="18"/>
              </w:rPr>
              <w:t>8.3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/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/>
            </w:r>
          </w:p>
        </w:tc>
      </w:tr>
      <w:tr>
        <w:trPr>
          <w:trHeight w:val="240" w:hRule="atLeast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Гидравлическая опрессовка внутренней СО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 узел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889,94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889,94</w:t>
            </w:r>
          </w:p>
        </w:tc>
      </w:tr>
      <w:tr>
        <w:trPr>
          <w:trHeight w:val="240" w:hRule="atLeast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Гидравлическая промывка СО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1000 м</w:t>
            </w:r>
            <w:r>
              <w:rPr>
                <w:rFonts w:cs="DejaVu Sans" w:ascii="DejaVu Sans" w:hAnsi="DejaVu Sans"/>
                <w:color w:val="000000"/>
                <w:sz w:val="18"/>
                <w:szCs w:val="18"/>
              </w:rPr>
              <w:t>³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11,261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390,47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4 397,08</w:t>
            </w:r>
          </w:p>
        </w:tc>
      </w:tr>
      <w:tr>
        <w:trPr>
          <w:trHeight w:val="240" w:hRule="atLeast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Пуск и регулировка СО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 узел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3 433,63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3 433,63</w:t>
            </w:r>
          </w:p>
        </w:tc>
      </w:tr>
      <w:tr>
        <w:trPr>
          <w:trHeight w:val="240" w:hRule="atLeast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color w:val="000000"/>
                <w:sz w:val="18"/>
                <w:szCs w:val="18"/>
              </w:rPr>
              <w:t>8.4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color w:val="000000"/>
                <w:sz w:val="18"/>
                <w:szCs w:val="18"/>
              </w:rPr>
              <w:t>Работы по техническому обслуживанию общедомовых приборов учета и технологического оборудования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/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/>
            </w:r>
          </w:p>
        </w:tc>
      </w:tr>
      <w:tr>
        <w:trPr>
          <w:trHeight w:val="240" w:hRule="atLeast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854,26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854,26</w:t>
            </w:r>
          </w:p>
        </w:tc>
      </w:tr>
      <w:tr>
        <w:trPr>
          <w:trHeight w:val="240" w:hRule="atLeast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608,47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7 301,64</w:t>
            </w:r>
          </w:p>
        </w:tc>
      </w:tr>
      <w:tr>
        <w:trPr>
          <w:trHeight w:val="240" w:hRule="atLeast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color w:val="000000"/>
                <w:sz w:val="18"/>
                <w:szCs w:val="18"/>
              </w:rPr>
              <w:t>8.5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/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/>
            </w:r>
          </w:p>
        </w:tc>
      </w:tr>
      <w:tr>
        <w:trPr>
          <w:trHeight w:val="240" w:hRule="atLeast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Снятие показаний электросчетчика коммунального назначения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1шт.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88,38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1 060,56</w:t>
            </w:r>
          </w:p>
        </w:tc>
      </w:tr>
      <w:tr>
        <w:trPr>
          <w:trHeight w:val="240" w:hRule="atLeast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Чистка ВРУ , обновление маркировки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226,34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452,68</w:t>
            </w:r>
          </w:p>
        </w:tc>
      </w:tr>
      <w:tr>
        <w:trPr>
          <w:trHeight w:val="240" w:hRule="atLeast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Измерение сопротивления изол. электросети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0,33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882,98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1 165,53</w:t>
            </w:r>
          </w:p>
        </w:tc>
      </w:tr>
      <w:tr>
        <w:trPr>
          <w:trHeight w:val="240" w:hRule="atLeast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Проверка соответствия электросхем действительным параметрам, обновление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0,50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275,93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2 345,41</w:t>
            </w:r>
          </w:p>
        </w:tc>
      </w:tr>
      <w:tr>
        <w:trPr>
          <w:trHeight w:val="240" w:hRule="atLeast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Проверка наличия запирающих устройств на электрических щитах ВРУ,ГРЩ, СЩ , ОЩ .Устранение обнаруженных неисправностей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64,67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13 192,68</w:t>
            </w:r>
          </w:p>
        </w:tc>
      </w:tr>
      <w:tr>
        <w:trPr>
          <w:trHeight w:val="240" w:hRule="atLeast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Проверка наличия цепи между заземлителями и заземляемыми элементами в т.ч. Молниезащиты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устр.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309,04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309,04</w:t>
            </w:r>
          </w:p>
        </w:tc>
      </w:tr>
      <w:tr>
        <w:trPr>
          <w:trHeight w:val="240" w:hRule="atLeast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Осмотр электросетей, арматуры и электрооборудования на лестничных клетках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100 лест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0,16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5 258,98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1 682,87</w:t>
            </w:r>
          </w:p>
        </w:tc>
      </w:tr>
      <w:tr>
        <w:trPr>
          <w:trHeight w:val="240" w:hRule="atLeast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Осмотр электросетей, арматуры и электрооборудования на чердаках и в подвалах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1000 м.кв.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0,954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2 337,32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4 459,61</w:t>
            </w:r>
          </w:p>
        </w:tc>
      </w:tr>
      <w:tr>
        <w:trPr>
          <w:trHeight w:val="240" w:hRule="atLeast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Тех обслуживание типовых групповых щитов жилых домов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щит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266,29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4 260,64</w:t>
            </w:r>
          </w:p>
        </w:tc>
      </w:tr>
      <w:tr>
        <w:trPr>
          <w:trHeight w:val="240" w:hRule="atLeast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Техническое обслуживание трехфазного счетчика электроэнергии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1шт.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75,32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150,64</w:t>
            </w:r>
          </w:p>
        </w:tc>
      </w:tr>
      <w:tr>
        <w:trPr>
          <w:trHeight w:val="240" w:hRule="atLeast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кв.м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2540,90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color w:val="FFFFFF"/>
                <w:sz w:val="18"/>
                <w:szCs w:val="18"/>
              </w:rPr>
              <w:t>27,86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849 327,36</w:t>
            </w:r>
          </w:p>
        </w:tc>
      </w:tr>
    </w:tbl>
    <w:p>
      <w:pPr>
        <w:pStyle w:val="Normal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  <w:r>
        <w:br w:type="page"/>
      </w:r>
    </w:p>
    <w:p>
      <w:pPr>
        <w:pStyle w:val="Normal"/>
        <w:ind w:left="800" w:hanging="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выполненных работ (оказанных услуг)</w:t>
      </w:r>
    </w:p>
    <w:p>
      <w:pPr>
        <w:pStyle w:val="Normal"/>
        <w:spacing w:lineRule="exact" w:line="234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11120" w:type="dxa"/>
        <w:jc w:val="left"/>
        <w:tblInd w:w="11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firstRow="1" w:noVBand="1" w:lastRow="0" w:firstColumn="1" w:lastColumn="0" w:noHBand="0" w:val="04a0"/>
      </w:tblPr>
      <w:tblGrid>
        <w:gridCol w:w="819"/>
        <w:gridCol w:w="2899"/>
        <w:gridCol w:w="982"/>
        <w:gridCol w:w="2900"/>
        <w:gridCol w:w="3520"/>
      </w:tblGrid>
      <w:tr>
        <w:trPr>
          <w:trHeight w:val="266" w:hRule="atLeast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12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99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34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3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6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9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7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7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0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7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</w:tr>
      <w:tr>
        <w:trPr>
          <w:trHeight w:val="476" w:hRule="atLeast"/>
        </w:trPr>
        <w:tc>
          <w:tcPr>
            <w:tcW w:w="819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6781" w:type="dxa"/>
            <w:gridSpan w:val="3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</w:tc>
        <w:tc>
          <w:tcPr>
            <w:tcW w:w="352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224" w:hRule="atLeast"/>
        </w:trPr>
        <w:tc>
          <w:tcPr>
            <w:tcW w:w="819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2899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982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352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12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34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3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6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9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0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0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7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0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</w:tr>
      <w:tr>
        <w:trPr>
          <w:trHeight w:val="266" w:hRule="atLeast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99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2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6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298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0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6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298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33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</w:tbl>
    <w:p>
      <w:pPr>
        <w:pStyle w:val="Normal"/>
        <w:spacing w:lineRule="exact" w:line="226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26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26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26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26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26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  <w:r>
        <w:br w:type="page"/>
      </w:r>
    </w:p>
    <w:p>
      <w:pPr>
        <w:pStyle w:val="Normal"/>
        <w:ind w:left="800" w:hanging="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предоставленных коммунальных услугах (заполняется по каждой коммунальной услуге)</w:t>
      </w:r>
    </w:p>
    <w:p>
      <w:pPr>
        <w:pStyle w:val="Normal"/>
        <w:spacing w:lineRule="exact" w:line="234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11120" w:type="dxa"/>
        <w:jc w:val="left"/>
        <w:tblInd w:w="11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firstRow="1" w:noVBand="1" w:lastRow="0" w:firstColumn="1" w:lastColumn="0" w:noHBand="0" w:val="04a0"/>
      </w:tblPr>
      <w:tblGrid>
        <w:gridCol w:w="819"/>
        <w:gridCol w:w="2899"/>
        <w:gridCol w:w="982"/>
        <w:gridCol w:w="2900"/>
        <w:gridCol w:w="3520"/>
      </w:tblGrid>
      <w:tr>
        <w:trPr>
          <w:trHeight w:val="266" w:hRule="atLeast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12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99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34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3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6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9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27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4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>
        <w:trPr>
          <w:trHeight w:val="44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</w:tr>
      <w:tr>
        <w:trPr>
          <w:trHeight w:val="27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>
        <w:trPr>
          <w:trHeight w:val="44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cs="Calibri" w:ascii="Calibri" w:hAnsi="Calibri"/>
                <w:b/>
                <w:bCs/>
                <w:color w:val="000000"/>
              </w:rPr>
              <w:t>64493</w:t>
            </w:r>
          </w:p>
          <w:p>
            <w:pPr>
              <w:pStyle w:val="Style20"/>
              <w:widowControl w:val="false"/>
              <w:ind w:right="2381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52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74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</w:tr>
      <w:tr>
        <w:trPr>
          <w:trHeight w:val="27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/>
              <w:t>256167,40</w:t>
            </w:r>
          </w:p>
        </w:tc>
      </w:tr>
      <w:tr>
        <w:trPr>
          <w:trHeight w:val="44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</w:tr>
      <w:tr>
        <w:trPr>
          <w:trHeight w:val="27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/>
              <w:t>289638,83</w:t>
            </w:r>
          </w:p>
        </w:tc>
      </w:tr>
      <w:tr>
        <w:trPr>
          <w:trHeight w:val="44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</w:tr>
      <w:tr>
        <w:trPr>
          <w:trHeight w:val="27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/>
              <w:t>39415,82</w:t>
            </w:r>
          </w:p>
        </w:tc>
      </w:tr>
      <w:tr>
        <w:trPr>
          <w:trHeight w:val="44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/>
              <w:t>256167,40</w:t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04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/>
              <w:t>289638,83</w:t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04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/>
              <w:t>39415,82</w:t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04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3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</w:tr>
      <w:tr>
        <w:trPr>
          <w:trHeight w:val="296" w:hRule="atLeast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4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99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2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>
        <w:trPr>
          <w:trHeight w:val="44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</w:tr>
      <w:tr>
        <w:trPr>
          <w:trHeight w:val="27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>
        <w:trPr>
          <w:trHeight w:val="44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3464,05</w:t>
            </w:r>
          </w:p>
          <w:p>
            <w:pPr>
              <w:pStyle w:val="Style20"/>
              <w:widowControl w:val="false"/>
              <w:ind w:right="2665" w:hanging="0"/>
              <w:jc w:val="right"/>
              <w:rPr/>
            </w:pPr>
            <w:r>
              <w:rPr/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52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74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</w:tr>
      <w:tr>
        <w:trPr>
          <w:trHeight w:val="27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/>
              <w:t>87317,87</w:t>
            </w:r>
          </w:p>
        </w:tc>
      </w:tr>
      <w:tr>
        <w:trPr>
          <w:trHeight w:val="44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</w:tr>
      <w:tr>
        <w:trPr>
          <w:trHeight w:val="27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/>
              <w:t>94835,81</w:t>
            </w:r>
          </w:p>
        </w:tc>
      </w:tr>
      <w:tr>
        <w:trPr>
          <w:trHeight w:val="44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</w:tr>
      <w:tr>
        <w:trPr>
          <w:trHeight w:val="27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/>
              <w:t>15874,37</w:t>
            </w:r>
          </w:p>
        </w:tc>
      </w:tr>
      <w:tr>
        <w:trPr>
          <w:trHeight w:val="44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/>
              <w:t>87317,87</w:t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04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/>
              <w:t>94835,81</w:t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04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/>
              <w:t>15874,37</w:t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04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3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</w:tr>
    </w:tbl>
    <w:p>
      <w:pPr>
        <w:pStyle w:val="Normal"/>
        <w:rPr/>
      </w:pPr>
      <w:r>
        <w:rPr/>
      </w:r>
      <w:r>
        <w:br w:type="page"/>
      </w:r>
    </w:p>
    <w:tbl>
      <w:tblPr>
        <w:tblW w:w="11120" w:type="dxa"/>
        <w:jc w:val="left"/>
        <w:tblInd w:w="11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firstRow="1" w:noVBand="1" w:lastRow="0" w:firstColumn="1" w:lastColumn="0" w:noHBand="0" w:val="04a0"/>
      </w:tblPr>
      <w:tblGrid>
        <w:gridCol w:w="819"/>
        <w:gridCol w:w="2899"/>
        <w:gridCol w:w="982"/>
        <w:gridCol w:w="2900"/>
        <w:gridCol w:w="3520"/>
      </w:tblGrid>
      <w:tr>
        <w:trPr>
          <w:trHeight w:val="276" w:hRule="atLeast"/>
        </w:trPr>
        <w:tc>
          <w:tcPr>
            <w:tcW w:w="819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pageBreakBefore/>
              <w:widowControl w:val="false"/>
              <w:ind w:right="4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2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>
        <w:trPr>
          <w:trHeight w:val="44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</w:tr>
      <w:tr>
        <w:trPr>
          <w:trHeight w:val="27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>
        <w:trPr>
          <w:trHeight w:val="44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0"/>
                <w:szCs w:val="20"/>
              </w:rPr>
              <w:t>579,33</w:t>
            </w:r>
          </w:p>
          <w:p>
            <w:pPr>
              <w:pStyle w:val="Style20"/>
              <w:widowControl w:val="false"/>
              <w:ind w:right="2665" w:hanging="0"/>
              <w:jc w:val="center"/>
              <w:rPr/>
            </w:pPr>
            <w:r>
              <w:rPr/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52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74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</w:tr>
      <w:tr>
        <w:trPr>
          <w:trHeight w:val="27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/>
              <w:t>1313811,36</w:t>
            </w:r>
          </w:p>
        </w:tc>
      </w:tr>
      <w:tr>
        <w:trPr>
          <w:trHeight w:val="44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</w:tr>
      <w:tr>
        <w:trPr>
          <w:trHeight w:val="27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/>
              <w:t>1362021,13</w:t>
            </w:r>
          </w:p>
        </w:tc>
      </w:tr>
      <w:tr>
        <w:trPr>
          <w:trHeight w:val="44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</w:tr>
      <w:tr>
        <w:trPr>
          <w:trHeight w:val="27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/>
              <w:t>197167,92</w:t>
            </w:r>
          </w:p>
        </w:tc>
      </w:tr>
      <w:tr>
        <w:trPr>
          <w:trHeight w:val="44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/>
              <w:t>1313811,36</w:t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04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/>
              <w:t>1362021,13</w:t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04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/>
              <w:t>197167,92</w:t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04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3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</w:tr>
      <w:tr>
        <w:trPr>
          <w:trHeight w:val="296" w:hRule="atLeast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4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2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>
        <w:trPr>
          <w:trHeight w:val="44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</w:tr>
      <w:tr>
        <w:trPr>
          <w:trHeight w:val="27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>
        <w:trPr>
          <w:trHeight w:val="44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0"/>
                <w:szCs w:val="20"/>
              </w:rPr>
              <w:t>3 652,43</w:t>
            </w:r>
          </w:p>
          <w:p>
            <w:pPr>
              <w:pStyle w:val="Style20"/>
              <w:widowControl w:val="false"/>
              <w:ind w:right="2608" w:hanging="0"/>
              <w:jc w:val="center"/>
              <w:rPr/>
            </w:pPr>
            <w:r>
              <w:rPr/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52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74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</w:tr>
      <w:tr>
        <w:trPr>
          <w:trHeight w:val="27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/>
              <w:t>488754,62</w:t>
            </w:r>
          </w:p>
        </w:tc>
      </w:tr>
      <w:tr>
        <w:trPr>
          <w:trHeight w:val="74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</w:tr>
      <w:tr>
        <w:trPr>
          <w:trHeight w:val="27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/>
              <w:t>522679,86</w:t>
            </w:r>
          </w:p>
        </w:tc>
      </w:tr>
      <w:tr>
        <w:trPr>
          <w:trHeight w:val="44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</w:tr>
      <w:tr>
        <w:trPr>
          <w:trHeight w:val="27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/>
              <w:t>55577,21</w:t>
            </w:r>
          </w:p>
        </w:tc>
      </w:tr>
      <w:tr>
        <w:trPr>
          <w:trHeight w:val="44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/>
              <w:t>488754,62</w:t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04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</w:tr>
      <w:tr>
        <w:trPr>
          <w:trHeight w:val="228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/>
              <w:t>522679,86</w:t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04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/>
              <w:t>55577,21</w:t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04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3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</w:tr>
    </w:tbl>
    <w:p>
      <w:pPr>
        <w:pStyle w:val="Normal"/>
        <w:rPr/>
      </w:pPr>
      <w:r>
        <w:rPr/>
      </w:r>
      <w:r>
        <w:br w:type="page"/>
      </w:r>
    </w:p>
    <w:tbl>
      <w:tblPr>
        <w:tblW w:w="11120" w:type="dxa"/>
        <w:jc w:val="left"/>
        <w:tblInd w:w="11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firstRow="1" w:noVBand="1" w:lastRow="0" w:firstColumn="1" w:lastColumn="0" w:noHBand="0" w:val="04a0"/>
      </w:tblPr>
      <w:tblGrid>
        <w:gridCol w:w="819"/>
        <w:gridCol w:w="2899"/>
        <w:gridCol w:w="982"/>
        <w:gridCol w:w="2900"/>
        <w:gridCol w:w="3520"/>
      </w:tblGrid>
      <w:tr>
        <w:trPr>
          <w:trHeight w:val="276" w:hRule="atLeast"/>
        </w:trPr>
        <w:tc>
          <w:tcPr>
            <w:tcW w:w="819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pageBreakBefore/>
              <w:widowControl w:val="false"/>
              <w:ind w:right="4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2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>
        <w:trPr>
          <w:trHeight w:val="44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</w:tr>
      <w:tr>
        <w:trPr>
          <w:trHeight w:val="27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>
        <w:trPr>
          <w:trHeight w:val="44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  <w:t>10168</w:t>
            </w:r>
          </w:p>
          <w:p>
            <w:pPr>
              <w:pStyle w:val="Style20"/>
              <w:widowControl w:val="false"/>
              <w:ind w:right="2608" w:hanging="0"/>
              <w:jc w:val="right"/>
              <w:rPr/>
            </w:pPr>
            <w:r>
              <w:rPr/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52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74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</w:tr>
      <w:tr>
        <w:trPr>
          <w:trHeight w:val="27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/>
              <w:t>68752,43</w:t>
            </w:r>
          </w:p>
        </w:tc>
      </w:tr>
      <w:tr>
        <w:trPr>
          <w:trHeight w:val="44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</w:tr>
      <w:tr>
        <w:trPr>
          <w:trHeight w:val="27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/>
              <w:t>73981,59</w:t>
            </w:r>
          </w:p>
        </w:tc>
      </w:tr>
      <w:tr>
        <w:trPr>
          <w:trHeight w:val="44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</w:tr>
      <w:tr>
        <w:trPr>
          <w:trHeight w:val="27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/>
              <w:t>10778,69</w:t>
            </w:r>
          </w:p>
        </w:tc>
      </w:tr>
      <w:tr>
        <w:trPr>
          <w:trHeight w:val="44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/>
              <w:t>68752,43</w:t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04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/>
              <w:t>73981,59</w:t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04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/>
              <w:t>10778,69</w:t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04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3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</w:tr>
      <w:tr>
        <w:trPr>
          <w:trHeight w:val="296" w:hRule="atLeast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2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>
        <w:trPr>
          <w:trHeight w:val="44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</w:tr>
      <w:tr>
        <w:trPr>
          <w:trHeight w:val="27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>
        <w:trPr>
          <w:trHeight w:val="44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/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5336,11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52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74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</w:tr>
      <w:tr>
        <w:trPr>
          <w:trHeight w:val="27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/>
              <w:t>263376,36</w:t>
            </w:r>
          </w:p>
        </w:tc>
      </w:tr>
      <w:tr>
        <w:trPr>
          <w:trHeight w:val="44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</w:tr>
      <w:tr>
        <w:trPr>
          <w:trHeight w:val="27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/>
              <w:t>286938,05</w:t>
            </w:r>
          </w:p>
        </w:tc>
      </w:tr>
      <w:tr>
        <w:trPr>
          <w:trHeight w:val="44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</w:tr>
      <w:tr>
        <w:trPr>
          <w:trHeight w:val="27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/>
              <w:t>48022,47</w:t>
            </w:r>
          </w:p>
        </w:tc>
      </w:tr>
      <w:tr>
        <w:trPr>
          <w:trHeight w:val="44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/>
              <w:t>263376,36</w:t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04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/>
              <w:t>286938,05</w:t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04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/>
              <w:t>48022,47</w:t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04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3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</w:tc>
      </w:tr>
    </w:tbl>
    <w:p>
      <w:pPr>
        <w:pStyle w:val="Style15"/>
        <w:rPr/>
      </w:pPr>
      <w:r>
        <w:rPr/>
      </w:r>
      <w:r>
        <w:br w:type="page"/>
      </w:r>
    </w:p>
    <w:p>
      <w:pPr>
        <w:pStyle w:val="Normal"/>
        <w:widowControl w:val="false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предоставленных коммунальных услуг</w:t>
      </w:r>
    </w:p>
    <w:p>
      <w:pPr>
        <w:pStyle w:val="Normal"/>
        <w:widowControl w:val="false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11120" w:type="dxa"/>
        <w:jc w:val="left"/>
        <w:tblInd w:w="11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firstRow="1" w:noVBand="1" w:lastRow="0" w:firstColumn="1" w:lastColumn="0" w:noHBand="0" w:val="04a0"/>
      </w:tblPr>
      <w:tblGrid>
        <w:gridCol w:w="819"/>
        <w:gridCol w:w="2899"/>
        <w:gridCol w:w="982"/>
        <w:gridCol w:w="2900"/>
        <w:gridCol w:w="3520"/>
      </w:tblGrid>
      <w:tr>
        <w:trPr>
          <w:trHeight w:val="246" w:hRule="atLeast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99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34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3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6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9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7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7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0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7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</w:tr>
      <w:tr>
        <w:trPr>
          <w:trHeight w:val="476" w:hRule="atLeast"/>
        </w:trPr>
        <w:tc>
          <w:tcPr>
            <w:tcW w:w="819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0301" w:type="dxa"/>
            <w:gridSpan w:val="4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 ведении претензионно-исковой работы в отношении потребителей-должников</w:t>
            </w:r>
          </w:p>
        </w:tc>
      </w:tr>
      <w:tr>
        <w:trPr>
          <w:trHeight w:val="224" w:hRule="atLeast"/>
        </w:trPr>
        <w:tc>
          <w:tcPr>
            <w:tcW w:w="819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2899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982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352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34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3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6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9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7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7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0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</w:tr>
    </w:tbl>
    <w:p>
      <w:pPr>
        <w:pStyle w:val="Normal"/>
        <w:spacing w:lineRule="exact" w:line="200"/>
        <w:rPr>
          <w:sz w:val="20"/>
          <w:szCs w:val="20"/>
        </w:rPr>
      </w:pPr>
      <w:r>
        <w:rPr/>
      </w:r>
    </w:p>
    <w:sectPr>
      <w:type w:val="nextPage"/>
      <w:pgSz w:w="11906" w:h="16838"/>
      <w:pgMar w:left="400" w:right="400" w:gutter="0" w:header="0" w:top="375" w:footer="0" w:bottom="0"/>
      <w:pgNumType w:fmt="decimal"/>
      <w:formProt w:val="false"/>
      <w:textDirection w:val="lrTb"/>
      <w:docGrid w:type="default" w:linePitch="299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  <w:font w:name="Arial3">
    <w:charset w:val="cc"/>
    <w:family w:val="roman"/>
    <w:pitch w:val="variable"/>
  </w:font>
  <w:font w:name="DejaVu Sans">
    <w:charset w:val="cc"/>
    <w:family w:val="roman"/>
    <w:pitch w:val="variable"/>
  </w:font>
  <w:font w:name="Calibri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72"/>
  <w:defaultTabStop w:val="720"/>
  <w:autoHyphenation w:val="true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" w:cs="Times New Roman" w:eastAsiaTheme="minorEastAsia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3d24db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" w:cs="Times New Roman" w:eastAsiaTheme="minorEastAsia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-">
    <w:name w:val="Hyperlink"/>
    <w:basedOn w:val="DefaultParagraphFont"/>
    <w:uiPriority w:val="99"/>
    <w:unhideWhenUsed/>
    <w:rsid w:val="004d5bdc"/>
    <w:rPr>
      <w:color w:val="0000FF"/>
      <w:u w:val="single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ucida Sans"/>
    </w:rPr>
  </w:style>
  <w:style w:type="paragraph" w:styleId="Style19">
    <w:name w:val="Title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Arial"/>
    </w:rPr>
  </w:style>
  <w:style w:type="paragraph" w:styleId="Style20" w:customStyle="1">
    <w:name w:val="Содержимое таблицы"/>
    <w:basedOn w:val="Normal"/>
    <w:qFormat/>
    <w:pPr>
      <w:widowControl w:val="false"/>
      <w:suppressLineNumbers/>
    </w:pPr>
    <w:rPr/>
  </w:style>
  <w:style w:type="paragraph" w:styleId="Style21" w:customStyle="1">
    <w:name w:val="Заголовок таблицы"/>
    <w:basedOn w:val="Style20"/>
    <w:qFormat/>
    <w:pPr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59"/>
    <w:rsid w:val="000d61ac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Application>LibreOffice/7.5.5.2$Windows_X86_64 LibreOffice_project/ca8fe7424262805f223b9a2334bc7181abbcbf5e</Application>
  <AppVersion>15.0000</AppVersion>
  <Pages>10</Pages>
  <Words>2832</Words>
  <Characters>18734</Characters>
  <CharactersWithSpaces>20358</CharactersWithSpaces>
  <Paragraphs>1228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2021-03-22T07:59:00Z</dcterms:created>
  <dc:creator>Windows User</dc:creator>
  <dc:description/>
  <dc:language>ru-RU</dc:language>
  <cp:lastModifiedBy/>
  <dcterms:modified xsi:type="dcterms:W3CDTF">2024-03-15T11:10:21Z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