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51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601"/>
        <w:gridCol w:w="2299"/>
        <w:gridCol w:w="980"/>
        <w:gridCol w:w="2900"/>
        <w:gridCol w:w="3520"/>
        <w:gridCol w:w="3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31.12.2023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0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92086,15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rPr/>
              <w:t>346666,92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rPr/>
              <w:t>408155,24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rPr/>
              <w:t>408155,24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firstLine="440"/>
              <w:rPr>
                <w:rFonts w:ascii="Arial" w:hAnsi="Arial" w:cs="Arial"/>
                <w:sz w:val="20"/>
                <w:szCs w:val="20"/>
              </w:rPr>
            </w:pPr>
            <w:r>
              <w:rPr/>
              <w:t>38417,00</w:t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19"/>
        <w:gridCol w:w="3881"/>
        <w:gridCol w:w="2900"/>
        <w:gridCol w:w="3519"/>
      </w:tblGrid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pageBreakBefore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20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"/>
        <w:gridCol w:w="4998"/>
        <w:gridCol w:w="1070"/>
        <w:gridCol w:w="999"/>
        <w:gridCol w:w="1512"/>
        <w:gridCol w:w="1057"/>
        <w:gridCol w:w="1099"/>
      </w:tblGrid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58 821,84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55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57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7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78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06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7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35 293,10</w:t>
            </w:r>
          </w:p>
        </w:tc>
      </w:tr>
      <w:tr>
        <w:trPr>
          <w:trHeight w:val="153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60 196,90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20 167,49</w:t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33 459,70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20 931,41</w:t>
            </w:r>
          </w:p>
        </w:tc>
      </w:tr>
      <w:tr>
        <w:trPr>
          <w:trHeight w:val="153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4,09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62 504,25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рулонной кровли отдельными местами промазкой мастикой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218,36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1 746,85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Перенавеска водосточных труб с земли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568,39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4 689,22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Перенавеска водосточных труб с люлек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848,59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1 060,74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102,33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277,32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2 287,89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Выправка водосточных труб с люлек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 труб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701,80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877,25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26 134,00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26 134,00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15 271,83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15 271,83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кровель шиферных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1 696,89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конструкций чердака (стропил)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75,73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Установка таблички с указанием улицы/№дома (без стоимости материала)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73,85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73,85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Изготовление табличек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380,00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380,00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2 907,01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1165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2 600,44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1 986,72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CYR" w:hAnsi="Arial CYR" w:cs="Arial CYR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шт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cs="Arial" w:ascii="Arial3" w:hAnsi="Arial3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570,64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19,2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42,86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8,55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130 673,94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1 788,38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Общие работы, выполняемые для надлежащего содержания систем водоснабжения( холодного и горячего), отопления и водоотведения в многоквартирных домах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п.м.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3 863,42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 ХВС, ГВС, канализации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 кв.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11 219,15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системы центрального отопления (с использованием газо-электросварки)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1,2684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7 411,65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Техосмотр общедомовых СО чердачных и подвальных помещений (с использованием газо-электросварки)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м²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0,1022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11 465,96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мкд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 отопления, горячее водоснабжение) в многоквартирных домах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узел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м³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5,134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2 004,67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узел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918,09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3 650,82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4 259,29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21 396,84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1 060,56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линия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220,76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0,33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582,77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137,97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 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776,04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устр.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 лест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841,44</w:t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1000 м.кв.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2 056,84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1шт.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150,65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1 273,20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27,62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422 048,63</w:t>
            </w:r>
          </w:p>
        </w:tc>
      </w:tr>
    </w:tbl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8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"/>
        <w:gridCol w:w="3540"/>
        <w:gridCol w:w="1238"/>
        <w:gridCol w:w="3065"/>
        <w:gridCol w:w="2635"/>
      </w:tblGrid>
      <w:tr>
        <w:trPr>
          <w:trHeight w:val="255" w:hRule="atLeast"/>
        </w:trPr>
        <w:tc>
          <w:tcPr>
            <w:tcW w:w="1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 пп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Электроснабжение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кВт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34963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181013,42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206342,36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24108,96</w:t>
            </w:r>
          </w:p>
        </w:tc>
      </w:tr>
      <w:tr>
        <w:trPr>
          <w:trHeight w:val="338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181013,42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206342,36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24108,96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1738,29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56935,33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79078,62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1696,23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56935,33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79078,62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1696,23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Отопление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Гкал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270,20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851169,11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913629,47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85100,31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851169,11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913629,47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85100,31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1 310,50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200096,20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303549,96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-16671,78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200096,20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303549,96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-16671,78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8800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62763,83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70973,85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6846,74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62763,83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70973,85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6846,74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нат.</w:t>
              <w:br/>
              <w:t>показ.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Общий объем потребления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2755,90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потребителям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154584,35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198289,73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16176,42</w:t>
            </w:r>
          </w:p>
        </w:tc>
      </w:tr>
      <w:tr>
        <w:trPr>
          <w:trHeight w:val="76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154584,35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198289,73</w:t>
            </w:r>
          </w:p>
        </w:tc>
      </w:tr>
      <w:tr>
        <w:trPr>
          <w:trHeight w:val="1020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/>
              <w:t>16176,42</w:t>
            </w:r>
          </w:p>
        </w:tc>
      </w:tr>
      <w:tr>
        <w:trPr>
          <w:trHeight w:val="1275" w:hRule="atLeast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1"/>
                <w:szCs w:val="21"/>
              </w:rPr>
            </w:pPr>
            <w:r>
              <w:rPr/>
            </w:r>
          </w:p>
        </w:tc>
        <w:tc>
          <w:tcPr>
            <w:tcW w:w="35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19"/>
        <w:gridCol w:w="2900"/>
        <w:gridCol w:w="981"/>
        <w:gridCol w:w="2900"/>
        <w:gridCol w:w="3520"/>
      </w:tblGrid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/>
      </w:r>
    </w:p>
    <w:sectPr>
      <w:type w:val="nextPage"/>
      <w:pgSz w:w="11906" w:h="16838"/>
      <w:pgMar w:left="400" w:right="400" w:gutter="0" w:header="0" w:top="375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Arial3">
    <w:charset w:val="cc"/>
    <w:family w:val="roman"/>
    <w:pitch w:val="variable"/>
  </w:font>
  <w:font w:name="Arial CYR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3c2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845f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LibreOffice/7.5.5.2$Windows_X86_64 LibreOffice_project/ca8fe7424262805f223b9a2334bc7181abbcbf5e</Application>
  <AppVersion>15.0000</AppVersion>
  <Pages>10</Pages>
  <Words>2585</Words>
  <Characters>17454</Characters>
  <CharactersWithSpaces>19047</CharactersWithSpaces>
  <Paragraphs>997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2019-12-12T13:51:00Z</dcterms:created>
  <dc:creator>Windows User</dc:creator>
  <dc:description/>
  <dc:language>ru-RU</dc:language>
  <cp:lastModifiedBy/>
  <dcterms:modified xsi:type="dcterms:W3CDTF">2024-03-15T11:42:54Z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